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B4018E" w:rsidP="009366E2">
      <w:pPr>
        <w:jc w:val="center"/>
        <w:rPr>
          <w:rFonts w:asciiTheme="majorHAnsi" w:hAnsiTheme="majorHAnsi" w:cstheme="minorHAnsi"/>
          <w:b/>
        </w:rPr>
      </w:pPr>
      <w:r>
        <w:rPr>
          <w:rFonts w:asciiTheme="majorHAnsi" w:hAnsiTheme="majorHAnsi" w:cstheme="minorHAnsi"/>
          <w:b/>
        </w:rPr>
        <w:t>April 15</w:t>
      </w:r>
      <w:r w:rsidR="00175712">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170711" w:rsidRDefault="00412CF2" w:rsidP="00B4018E">
      <w:pPr>
        <w:pStyle w:val="Quick1"/>
        <w:tabs>
          <w:tab w:val="num" w:pos="720"/>
        </w:tabs>
        <w:ind w:left="720" w:hanging="720"/>
        <w:rPr>
          <w:rFonts w:asciiTheme="majorHAnsi" w:hAnsiTheme="majorHAnsi" w:cstheme="minorHAnsi"/>
          <w:sz w:val="22"/>
          <w:szCs w:val="22"/>
        </w:rPr>
      </w:pPr>
      <w:r>
        <w:rPr>
          <w:rFonts w:asciiTheme="majorHAnsi" w:hAnsiTheme="majorHAnsi" w:cstheme="minorHAnsi"/>
          <w:b/>
        </w:rPr>
        <w:tab/>
      </w:r>
    </w:p>
    <w:p w:rsidR="00170711" w:rsidRPr="00610C64" w:rsidRDefault="00610C64" w:rsidP="00610C64">
      <w:pPr>
        <w:pStyle w:val="Quick1"/>
        <w:tabs>
          <w:tab w:val="left" w:pos="1080"/>
        </w:tabs>
        <w:ind w:left="720"/>
        <w:rPr>
          <w:rFonts w:asciiTheme="majorHAnsi" w:hAnsiTheme="majorHAnsi" w:cstheme="minorHAnsi"/>
          <w:b/>
          <w:sz w:val="22"/>
          <w:szCs w:val="22"/>
          <w:u w:val="single"/>
        </w:rPr>
      </w:pPr>
      <w:r>
        <w:rPr>
          <w:rFonts w:asciiTheme="majorHAnsi" w:hAnsiTheme="majorHAnsi" w:cstheme="minorHAnsi"/>
          <w:b/>
          <w:sz w:val="22"/>
          <w:szCs w:val="22"/>
          <w:u w:val="single"/>
        </w:rPr>
        <w:t>Master Teachers:</w:t>
      </w:r>
      <w:r>
        <w:rPr>
          <w:rFonts w:asciiTheme="majorHAnsi" w:hAnsiTheme="majorHAnsi" w:cstheme="minorHAnsi"/>
          <w:b/>
          <w:sz w:val="22"/>
          <w:szCs w:val="22"/>
        </w:rPr>
        <w:t xml:space="preserve">  </w:t>
      </w:r>
      <w:r w:rsidR="00C217D8">
        <w:rPr>
          <w:rFonts w:asciiTheme="majorHAnsi" w:hAnsiTheme="majorHAnsi" w:cstheme="minorHAnsi"/>
          <w:b/>
          <w:sz w:val="22"/>
          <w:szCs w:val="22"/>
        </w:rPr>
        <w:t xml:space="preserve"> </w:t>
      </w:r>
      <w:r w:rsidR="00F85D0D">
        <w:rPr>
          <w:rFonts w:asciiTheme="majorHAnsi" w:hAnsiTheme="majorHAnsi" w:cstheme="minorHAnsi"/>
          <w:color w:val="000000" w:themeColor="text1"/>
          <w:sz w:val="22"/>
          <w:szCs w:val="22"/>
        </w:rPr>
        <w:t xml:space="preserve">Two </w:t>
      </w:r>
      <w:r w:rsidR="00170711">
        <w:rPr>
          <w:rFonts w:asciiTheme="majorHAnsi" w:hAnsiTheme="majorHAnsi" w:cstheme="minorHAnsi"/>
          <w:sz w:val="22"/>
          <w:szCs w:val="22"/>
        </w:rPr>
        <w:t xml:space="preserve">Granville teachers will be recognized for the hard work and dedication required to complete their Master Teacher renewals.  </w:t>
      </w:r>
    </w:p>
    <w:p w:rsidR="00170711" w:rsidRDefault="00170711" w:rsidP="00170711">
      <w:pPr>
        <w:pStyle w:val="Quick1"/>
        <w:tabs>
          <w:tab w:val="left" w:pos="1080"/>
        </w:tabs>
        <w:ind w:left="720"/>
        <w:rPr>
          <w:rFonts w:asciiTheme="majorHAnsi" w:hAnsiTheme="majorHAnsi" w:cstheme="minorHAnsi"/>
          <w:sz w:val="22"/>
          <w:szCs w:val="22"/>
        </w:rPr>
      </w:pPr>
    </w:p>
    <w:p w:rsidR="00170711" w:rsidRDefault="00170711" w:rsidP="00170711">
      <w:pPr>
        <w:pStyle w:val="Quick1"/>
        <w:tabs>
          <w:tab w:val="left" w:pos="1080"/>
        </w:tabs>
        <w:ind w:left="720"/>
        <w:rPr>
          <w:rFonts w:asciiTheme="majorHAnsi" w:hAnsiTheme="majorHAnsi" w:cstheme="minorHAnsi"/>
          <w:sz w:val="22"/>
          <w:szCs w:val="22"/>
        </w:rPr>
      </w:pPr>
      <w:r w:rsidRPr="00610C64">
        <w:rPr>
          <w:rFonts w:asciiTheme="majorHAnsi" w:hAnsiTheme="majorHAnsi" w:cstheme="minorHAnsi"/>
          <w:sz w:val="22"/>
          <w:szCs w:val="22"/>
        </w:rPr>
        <w:t>Honorees</w:t>
      </w:r>
      <w:r>
        <w:rPr>
          <w:rFonts w:asciiTheme="majorHAnsi" w:hAnsiTheme="majorHAnsi" w:cstheme="minorHAnsi"/>
          <w:b/>
          <w:sz w:val="22"/>
          <w:szCs w:val="22"/>
        </w:rPr>
        <w:t>:</w:t>
      </w:r>
      <w:r>
        <w:rPr>
          <w:rFonts w:asciiTheme="majorHAnsi" w:hAnsiTheme="majorHAnsi" w:cstheme="minorHAnsi"/>
          <w:sz w:val="22"/>
          <w:szCs w:val="22"/>
        </w:rPr>
        <w:t xml:space="preserve"> </w:t>
      </w:r>
      <w:r w:rsidR="00C217D8">
        <w:rPr>
          <w:rFonts w:asciiTheme="majorHAnsi" w:hAnsiTheme="majorHAnsi" w:cstheme="minorHAnsi"/>
          <w:sz w:val="22"/>
          <w:szCs w:val="22"/>
        </w:rPr>
        <w:t xml:space="preserve"> </w:t>
      </w:r>
      <w:r>
        <w:rPr>
          <w:rFonts w:asciiTheme="majorHAnsi" w:hAnsiTheme="majorHAnsi" w:cstheme="minorHAnsi"/>
          <w:sz w:val="22"/>
          <w:szCs w:val="22"/>
        </w:rPr>
        <w:t xml:space="preserve"> </w:t>
      </w:r>
      <w:r w:rsidR="00C217D8">
        <w:rPr>
          <w:rFonts w:asciiTheme="majorHAnsi" w:hAnsiTheme="majorHAnsi" w:cstheme="minorHAnsi"/>
          <w:sz w:val="22"/>
          <w:szCs w:val="22"/>
        </w:rPr>
        <w:t xml:space="preserve"> </w:t>
      </w:r>
      <w:r w:rsidR="00F85D0D">
        <w:rPr>
          <w:rFonts w:asciiTheme="majorHAnsi" w:hAnsiTheme="majorHAnsi" w:cstheme="minorHAnsi"/>
          <w:sz w:val="22"/>
          <w:szCs w:val="22"/>
        </w:rPr>
        <w:t>Kristen Snyder and Debbie Thomas</w:t>
      </w:r>
    </w:p>
    <w:p w:rsidR="00610C64" w:rsidRDefault="00610C64" w:rsidP="00170711">
      <w:pPr>
        <w:pStyle w:val="Quick1"/>
        <w:tabs>
          <w:tab w:val="left" w:pos="1080"/>
        </w:tabs>
        <w:ind w:left="720"/>
        <w:rPr>
          <w:rFonts w:asciiTheme="majorHAnsi" w:hAnsiTheme="majorHAnsi" w:cstheme="minorHAnsi"/>
          <w:sz w:val="22"/>
          <w:szCs w:val="22"/>
        </w:rPr>
      </w:pPr>
    </w:p>
    <w:p w:rsidR="00610C64" w:rsidRDefault="00610C64" w:rsidP="00170711">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rPr>
        <w:t xml:space="preserve">GHS Competition Cheerleaders:  </w:t>
      </w:r>
      <w:r w:rsidR="007139DA">
        <w:rPr>
          <w:rFonts w:asciiTheme="majorHAnsi" w:hAnsiTheme="majorHAnsi" w:cstheme="minorHAnsi"/>
          <w:sz w:val="22"/>
          <w:szCs w:val="22"/>
        </w:rPr>
        <w:t>The Granville Competition Cheerleading T</w:t>
      </w:r>
      <w:r>
        <w:rPr>
          <w:rFonts w:asciiTheme="majorHAnsi" w:hAnsiTheme="majorHAnsi" w:cstheme="minorHAnsi"/>
          <w:sz w:val="22"/>
          <w:szCs w:val="22"/>
        </w:rPr>
        <w:t>eam is being recognized for their first place finish in the OASSA State Meet.</w:t>
      </w:r>
      <w:r w:rsidR="00125902">
        <w:rPr>
          <w:rFonts w:asciiTheme="majorHAnsi" w:hAnsiTheme="majorHAnsi" w:cstheme="minorHAnsi"/>
          <w:sz w:val="22"/>
          <w:szCs w:val="22"/>
        </w:rPr>
        <w:t xml:space="preserve">  This is their second first place finish – the first being just two years ago.  </w:t>
      </w:r>
    </w:p>
    <w:p w:rsidR="00610C64" w:rsidRDefault="00610C64" w:rsidP="00170711">
      <w:pPr>
        <w:pStyle w:val="Quick1"/>
        <w:tabs>
          <w:tab w:val="left" w:pos="1080"/>
        </w:tabs>
        <w:ind w:left="720"/>
        <w:rPr>
          <w:rFonts w:asciiTheme="majorHAnsi" w:hAnsiTheme="majorHAnsi" w:cstheme="minorHAnsi"/>
          <w:sz w:val="22"/>
          <w:szCs w:val="22"/>
        </w:rPr>
      </w:pPr>
    </w:p>
    <w:p w:rsidR="00610C64" w:rsidRDefault="00610C64" w:rsidP="00170711">
      <w:pPr>
        <w:pStyle w:val="Quick1"/>
        <w:tabs>
          <w:tab w:val="left" w:pos="1080"/>
        </w:tabs>
        <w:ind w:left="720"/>
        <w:rPr>
          <w:rFonts w:asciiTheme="majorHAnsi" w:hAnsiTheme="majorHAnsi" w:cstheme="minorHAnsi"/>
          <w:sz w:val="22"/>
          <w:szCs w:val="22"/>
        </w:rPr>
      </w:pPr>
      <w:r>
        <w:rPr>
          <w:rFonts w:asciiTheme="majorHAnsi" w:hAnsiTheme="majorHAnsi" w:cstheme="minorHAnsi"/>
          <w:sz w:val="22"/>
          <w:szCs w:val="22"/>
        </w:rPr>
        <w:t>Honorees:  Seniors Brooke Fuller, Peyton Wells, Georgia Bain, Pepita Papunen, James</w:t>
      </w:r>
      <w:r w:rsidR="0059065C">
        <w:rPr>
          <w:rFonts w:asciiTheme="majorHAnsi" w:hAnsiTheme="majorHAnsi" w:cstheme="minorHAnsi"/>
          <w:sz w:val="22"/>
          <w:szCs w:val="22"/>
        </w:rPr>
        <w:t>on Torren</w:t>
      </w:r>
      <w:r w:rsidR="00E83BBD">
        <w:rPr>
          <w:rFonts w:asciiTheme="majorHAnsi" w:hAnsiTheme="majorHAnsi" w:cstheme="minorHAnsi"/>
          <w:sz w:val="22"/>
          <w:szCs w:val="22"/>
        </w:rPr>
        <w:t xml:space="preserve">ce and Emily Stachler; Coach Julie Hardesty.  </w:t>
      </w:r>
    </w:p>
    <w:p w:rsidR="00EF301F" w:rsidRDefault="00EF301F" w:rsidP="00170711">
      <w:pPr>
        <w:pStyle w:val="Quick1"/>
        <w:tabs>
          <w:tab w:val="left" w:pos="1080"/>
        </w:tabs>
        <w:ind w:left="720"/>
        <w:rPr>
          <w:rFonts w:asciiTheme="majorHAnsi" w:hAnsiTheme="majorHAnsi" w:cstheme="minorHAnsi"/>
          <w:sz w:val="22"/>
          <w:szCs w:val="22"/>
        </w:rPr>
      </w:pPr>
    </w:p>
    <w:p w:rsidR="00EF301F" w:rsidRDefault="00EF301F" w:rsidP="00170711">
      <w:pPr>
        <w:pStyle w:val="Quick1"/>
        <w:tabs>
          <w:tab w:val="left" w:pos="1080"/>
        </w:tabs>
        <w:ind w:left="720"/>
        <w:rPr>
          <w:rFonts w:asciiTheme="majorHAnsi" w:hAnsiTheme="majorHAnsi" w:cstheme="minorHAnsi"/>
          <w:sz w:val="22"/>
          <w:szCs w:val="22"/>
        </w:rPr>
      </w:pPr>
      <w:r>
        <w:rPr>
          <w:rFonts w:asciiTheme="majorHAnsi" w:hAnsiTheme="majorHAnsi" w:cstheme="minorHAnsi"/>
          <w:b/>
          <w:sz w:val="22"/>
          <w:szCs w:val="22"/>
        </w:rPr>
        <w:t xml:space="preserve">GHS Indoor Track:  </w:t>
      </w:r>
      <w:r>
        <w:rPr>
          <w:rFonts w:asciiTheme="majorHAnsi" w:hAnsiTheme="majorHAnsi" w:cstheme="minorHAnsi"/>
          <w:sz w:val="22"/>
          <w:szCs w:val="22"/>
        </w:rPr>
        <w:t xml:space="preserve">Several members of the GHS Indoor Track Team are being recognized for their placements at the OATCCC State High School meet.  </w:t>
      </w:r>
    </w:p>
    <w:p w:rsidR="00EF301F" w:rsidRDefault="00EF301F" w:rsidP="00170711">
      <w:pPr>
        <w:pStyle w:val="Quick1"/>
        <w:tabs>
          <w:tab w:val="left" w:pos="1080"/>
        </w:tabs>
        <w:ind w:left="720"/>
        <w:rPr>
          <w:rFonts w:asciiTheme="majorHAnsi" w:hAnsiTheme="majorHAnsi" w:cstheme="minorHAnsi"/>
          <w:sz w:val="22"/>
          <w:szCs w:val="22"/>
        </w:rPr>
      </w:pPr>
    </w:p>
    <w:p w:rsidR="00EF301F" w:rsidRDefault="00EF301F" w:rsidP="00170711">
      <w:pPr>
        <w:pStyle w:val="Quick1"/>
        <w:tabs>
          <w:tab w:val="left" w:pos="1080"/>
        </w:tabs>
        <w:ind w:left="720"/>
        <w:rPr>
          <w:rFonts w:asciiTheme="majorHAnsi" w:hAnsiTheme="majorHAnsi" w:cstheme="minorHAnsi"/>
          <w:sz w:val="22"/>
          <w:szCs w:val="22"/>
        </w:rPr>
      </w:pPr>
      <w:r>
        <w:rPr>
          <w:rFonts w:asciiTheme="majorHAnsi" w:hAnsiTheme="majorHAnsi" w:cstheme="minorHAnsi"/>
          <w:sz w:val="22"/>
          <w:szCs w:val="22"/>
        </w:rPr>
        <w:t>Honorees:  Addy Hoover, Alyssa Christian, Reilly Zink, Rafi DeGenero, Parker Hilaman, Alania Smith, Sophie Twaddell, Ellie Lewandowski, Penny Hunter, Tom Sheetz, Jack Burczak, Will Schieber, Ian Law, Dylan Christian, Jenn</w:t>
      </w:r>
      <w:r w:rsidR="0059065C">
        <w:rPr>
          <w:rFonts w:asciiTheme="majorHAnsi" w:hAnsiTheme="majorHAnsi" w:cstheme="minorHAnsi"/>
          <w:sz w:val="22"/>
          <w:szCs w:val="22"/>
        </w:rPr>
        <w:t>a Unkefer, and Cerid</w:t>
      </w:r>
      <w:r w:rsidR="00C469FE">
        <w:rPr>
          <w:rFonts w:asciiTheme="majorHAnsi" w:hAnsiTheme="majorHAnsi" w:cstheme="minorHAnsi"/>
          <w:sz w:val="22"/>
          <w:szCs w:val="22"/>
        </w:rPr>
        <w:t xml:space="preserve">wyn Hunter; Coaches Jim Green, Bart Smith, Chrisi Rogerson, Rich Hilaman.  </w:t>
      </w:r>
    </w:p>
    <w:p w:rsidR="00C61EF9" w:rsidRPr="00EF301F" w:rsidRDefault="00C61EF9" w:rsidP="00170711">
      <w:pPr>
        <w:pStyle w:val="Quick1"/>
        <w:tabs>
          <w:tab w:val="left" w:pos="1080"/>
        </w:tabs>
        <w:ind w:left="720"/>
        <w:rPr>
          <w:rFonts w:asciiTheme="majorHAnsi" w:hAnsiTheme="majorHAnsi" w:cstheme="minorHAnsi"/>
          <w:sz w:val="22"/>
          <w:szCs w:val="22"/>
        </w:rPr>
      </w:pPr>
    </w:p>
    <w:p w:rsidR="009366E2" w:rsidRPr="00175712" w:rsidRDefault="009366E2" w:rsidP="00786176">
      <w:pPr>
        <w:pStyle w:val="Quick1"/>
        <w:tabs>
          <w:tab w:val="num" w:pos="720"/>
        </w:tabs>
        <w:ind w:left="720" w:hanging="720"/>
        <w:rPr>
          <w:rFonts w:asciiTheme="majorHAnsi" w:hAnsiTheme="majorHAnsi" w:cstheme="minorHAnsi"/>
        </w:rPr>
      </w:pP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lastRenderedPageBreak/>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B4018E" w:rsidRDefault="00862774" w:rsidP="00B4018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Food Service Contract – Tonya Sherburne</w:t>
      </w:r>
    </w:p>
    <w:p w:rsidR="00970D7D" w:rsidRDefault="00970D7D" w:rsidP="00B4018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Fees/Pay to Participate – Mike Sobul</w:t>
      </w:r>
    </w:p>
    <w:p w:rsidR="0000008E" w:rsidRDefault="007A24F3" w:rsidP="00B4018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Operating budget: Gifted and Library– Jeff Brown</w:t>
      </w:r>
    </w:p>
    <w:p w:rsidR="00E94FFB" w:rsidRDefault="00E94FFB" w:rsidP="008E4C30">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00008E" w:rsidRDefault="009366E2" w:rsidP="0000008E">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 xml:space="preserve">See Board Policy No. 0169.1 – Public </w:t>
      </w:r>
      <w:r w:rsidR="0000008E">
        <w:rPr>
          <w:rFonts w:asciiTheme="majorHAnsi" w:hAnsiTheme="majorHAnsi" w:cstheme="minorHAnsi"/>
          <w:sz w:val="22"/>
          <w:szCs w:val="22"/>
        </w:rPr>
        <w:t>Participation at Board Meetings.</w:t>
      </w:r>
    </w:p>
    <w:p w:rsidR="00156939" w:rsidRDefault="00156939" w:rsidP="009366E2">
      <w:pPr>
        <w:pStyle w:val="Quick1"/>
        <w:ind w:left="0"/>
        <w:rPr>
          <w:rFonts w:asciiTheme="majorHAnsi" w:hAnsiTheme="majorHAnsi" w:cstheme="minorHAnsi"/>
          <w:b/>
          <w:sz w:val="22"/>
          <w:szCs w:val="22"/>
        </w:rPr>
      </w:pPr>
    </w:p>
    <w:p w:rsidR="00156939" w:rsidRDefault="0000008E" w:rsidP="00156939">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EA210B" w:rsidRDefault="00EA210B" w:rsidP="00156939">
      <w:pPr>
        <w:pStyle w:val="Quick1"/>
        <w:ind w:left="0"/>
        <w:rPr>
          <w:rFonts w:asciiTheme="majorHAnsi" w:hAnsiTheme="majorHAnsi" w:cstheme="minorHAnsi"/>
          <w:b/>
          <w:sz w:val="22"/>
          <w:szCs w:val="22"/>
        </w:rPr>
      </w:pPr>
    </w:p>
    <w:p w:rsidR="00EA210B" w:rsidRDefault="0000008E" w:rsidP="00EA210B">
      <w:pPr>
        <w:rPr>
          <w:rFonts w:asciiTheme="majorHAnsi" w:eastAsia="Times New Roman" w:hAnsiTheme="majorHAnsi" w:cstheme="minorHAnsi"/>
          <w:b/>
        </w:rPr>
      </w:pPr>
      <w:r>
        <w:rPr>
          <w:rFonts w:asciiTheme="majorHAnsi" w:hAnsiTheme="majorHAnsi" w:cstheme="minorHAnsi"/>
          <w:b/>
        </w:rPr>
        <w:t>8</w:t>
      </w:r>
      <w:r w:rsidR="00EA210B">
        <w:rPr>
          <w:rFonts w:asciiTheme="majorHAnsi" w:hAnsiTheme="majorHAnsi" w:cstheme="minorHAnsi"/>
          <w:b/>
        </w:rPr>
        <w:t xml:space="preserve">.01  </w:t>
      </w:r>
      <w:r w:rsidR="001F7655">
        <w:rPr>
          <w:rFonts w:asciiTheme="majorHAnsi" w:hAnsiTheme="majorHAnsi" w:cstheme="minorHAnsi"/>
          <w:b/>
        </w:rPr>
        <w:t xml:space="preserve">  </w:t>
      </w:r>
      <w:r w:rsidR="00EA210B">
        <w:rPr>
          <w:rFonts w:asciiTheme="majorHAnsi" w:hAnsiTheme="majorHAnsi" w:cstheme="minorHAnsi"/>
          <w:b/>
        </w:rPr>
        <w:t xml:space="preserve"> Board Policy Adoption</w:t>
      </w:r>
    </w:p>
    <w:p w:rsidR="00EA210B" w:rsidRDefault="00EA210B" w:rsidP="00EA210B">
      <w:pPr>
        <w:rPr>
          <w:rFonts w:asciiTheme="majorHAnsi" w:hAnsiTheme="majorHAnsi" w:cstheme="minorHAnsi"/>
          <w:b/>
        </w:rPr>
      </w:pPr>
    </w:p>
    <w:p w:rsidR="00EA210B" w:rsidRDefault="00EA210B" w:rsidP="00EA210B">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EA210B" w:rsidRDefault="00EA210B" w:rsidP="00EA210B">
      <w:pPr>
        <w:ind w:left="2880" w:hanging="2880"/>
        <w:rPr>
          <w:rFonts w:asciiTheme="majorHAnsi" w:hAnsiTheme="majorHAnsi" w:cstheme="minorHAnsi"/>
        </w:rPr>
      </w:pPr>
      <w:r>
        <w:rPr>
          <w:rFonts w:asciiTheme="majorHAnsi" w:hAnsiTheme="majorHAnsi" w:cstheme="minorHAnsi"/>
        </w:rPr>
        <w:t xml:space="preserve">                                                          </w:t>
      </w:r>
    </w:p>
    <w:p w:rsidR="00EA210B" w:rsidRDefault="00EA210B" w:rsidP="00EA210B">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Board Policies effective immediately:</w:t>
      </w:r>
    </w:p>
    <w:p w:rsidR="00EA210B" w:rsidRDefault="00EA210B" w:rsidP="00EA210B">
      <w:pPr>
        <w:tabs>
          <w:tab w:val="left" w:pos="1440"/>
        </w:tabs>
        <w:ind w:left="2880" w:hanging="2880"/>
        <w:rPr>
          <w:rFonts w:asciiTheme="majorHAnsi" w:hAnsiTheme="majorHAnsi" w:cstheme="minorHAnsi"/>
          <w:bCs/>
        </w:rPr>
      </w:pP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BCC, Qualifications and Duties of the Treasurer</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DECA, Administration of Federal Grant Funds</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DH, Bonded Employees and Officers</w:t>
      </w:r>
    </w:p>
    <w:p w:rsidR="00186347" w:rsidRDefault="00186347"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EBDA, Prevention Policy</w:t>
      </w:r>
    </w:p>
    <w:p w:rsidR="00186347" w:rsidRDefault="00186347"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FF, Facility Naming Rights</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GBCB, Staff Conduct</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JED, Student Absences and Excuses</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JEE, Student Attendance Accounting</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JFCK, Use of Electronic Communications Equipment by Students</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JGD, Student Suspension</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JGE, Student Expulsion</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JHG, Reporting Child Abuse and Mandatory Training</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 xml:space="preserve">IGBB, Programs for Students Who are Gifted </w:t>
      </w:r>
    </w:p>
    <w:p w:rsidR="00EA210B" w:rsidRDefault="00EA210B" w:rsidP="00EA210B">
      <w:pPr>
        <w:pStyle w:val="ListParagraph"/>
        <w:widowControl/>
        <w:numPr>
          <w:ilvl w:val="0"/>
          <w:numId w:val="31"/>
        </w:numPr>
        <w:tabs>
          <w:tab w:val="left" w:pos="1440"/>
        </w:tabs>
        <w:contextualSpacing/>
        <w:rPr>
          <w:rFonts w:asciiTheme="majorHAnsi" w:hAnsiTheme="majorHAnsi" w:cstheme="minorHAnsi"/>
        </w:rPr>
      </w:pPr>
      <w:r>
        <w:rPr>
          <w:rFonts w:asciiTheme="majorHAnsi" w:hAnsiTheme="majorHAnsi" w:cstheme="minorHAnsi"/>
        </w:rPr>
        <w:t>KGB, Public Conduct on District Property</w:t>
      </w:r>
    </w:p>
    <w:p w:rsidR="00EA210B" w:rsidRPr="00186347" w:rsidRDefault="00EA210B" w:rsidP="00186347">
      <w:pPr>
        <w:widowControl/>
        <w:tabs>
          <w:tab w:val="left" w:pos="1440"/>
        </w:tabs>
        <w:ind w:left="3240"/>
        <w:contextualSpacing/>
        <w:rPr>
          <w:rFonts w:asciiTheme="majorHAnsi" w:hAnsiTheme="majorHAnsi" w:cstheme="minorHAnsi"/>
        </w:rPr>
      </w:pPr>
    </w:p>
    <w:p w:rsidR="00EA210B" w:rsidRDefault="00EA210B" w:rsidP="00EA210B">
      <w:pPr>
        <w:rPr>
          <w:rFonts w:asciiTheme="majorHAnsi" w:hAnsiTheme="majorHAnsi" w:cstheme="minorHAnsi"/>
          <w:b/>
        </w:rPr>
      </w:pPr>
    </w:p>
    <w:p w:rsidR="00EA210B" w:rsidRDefault="00EA210B" w:rsidP="00EA210B">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506068" w:rsidRDefault="00506068" w:rsidP="00156939">
      <w:pPr>
        <w:pStyle w:val="Quick1"/>
        <w:ind w:left="0"/>
        <w:rPr>
          <w:rFonts w:asciiTheme="majorHAnsi" w:hAnsiTheme="majorHAnsi" w:cstheme="minorHAnsi"/>
          <w:b/>
          <w:sz w:val="22"/>
          <w:szCs w:val="22"/>
        </w:rPr>
      </w:pPr>
    </w:p>
    <w:p w:rsidR="00B67B4B" w:rsidRDefault="0000008E" w:rsidP="00B67B4B">
      <w:pPr>
        <w:rPr>
          <w:rFonts w:asciiTheme="majorHAnsi" w:eastAsia="Times New Roman" w:hAnsiTheme="majorHAnsi" w:cstheme="minorHAnsi"/>
          <w:b/>
        </w:rPr>
      </w:pPr>
      <w:r>
        <w:rPr>
          <w:rFonts w:asciiTheme="majorHAnsi" w:hAnsiTheme="majorHAnsi" w:cstheme="minorHAnsi"/>
          <w:b/>
        </w:rPr>
        <w:t>8</w:t>
      </w:r>
      <w:r w:rsidR="00D53897">
        <w:rPr>
          <w:rFonts w:asciiTheme="majorHAnsi" w:hAnsiTheme="majorHAnsi" w:cstheme="minorHAnsi"/>
          <w:b/>
        </w:rPr>
        <w:t>.02</w:t>
      </w:r>
      <w:r w:rsidR="00B67B4B">
        <w:rPr>
          <w:rFonts w:asciiTheme="majorHAnsi" w:hAnsiTheme="majorHAnsi" w:cstheme="minorHAnsi"/>
          <w:b/>
        </w:rPr>
        <w:tab/>
        <w:t>LCESC Contracts for 2019-2020</w:t>
      </w:r>
    </w:p>
    <w:p w:rsidR="00B67B4B" w:rsidRDefault="00B67B4B" w:rsidP="00B67B4B">
      <w:pPr>
        <w:rPr>
          <w:rFonts w:asciiTheme="majorHAnsi" w:hAnsiTheme="majorHAnsi" w:cstheme="minorHAnsi"/>
          <w:b/>
        </w:rPr>
      </w:pPr>
    </w:p>
    <w:p w:rsidR="00B67B4B" w:rsidRDefault="00B67B4B" w:rsidP="00B67B4B">
      <w:pPr>
        <w:tabs>
          <w:tab w:val="left" w:pos="2880"/>
        </w:tabs>
        <w:rPr>
          <w:rFonts w:asciiTheme="majorHAnsi" w:hAnsiTheme="majorHAnsi" w:cstheme="minorHAnsi"/>
          <w:i/>
        </w:rPr>
      </w:pPr>
      <w:r>
        <w:rPr>
          <w:rFonts w:asciiTheme="majorHAnsi" w:hAnsiTheme="majorHAnsi" w:cstheme="minorHAnsi"/>
          <w:i/>
        </w:rPr>
        <w:tab/>
        <w:t>Recommended by Superintendent:</w:t>
      </w:r>
    </w:p>
    <w:p w:rsidR="00B67B4B" w:rsidRDefault="00B67B4B" w:rsidP="00B67B4B">
      <w:pPr>
        <w:ind w:left="2880" w:hanging="2880"/>
        <w:rPr>
          <w:rFonts w:asciiTheme="majorHAnsi" w:hAnsiTheme="majorHAnsi" w:cstheme="minorHAnsi"/>
        </w:rPr>
      </w:pPr>
      <w:r>
        <w:rPr>
          <w:rFonts w:asciiTheme="majorHAnsi" w:hAnsiTheme="majorHAnsi" w:cstheme="minorHAnsi"/>
        </w:rPr>
        <w:t xml:space="preserve">                                                          </w:t>
      </w:r>
    </w:p>
    <w:p w:rsidR="00B67B4B" w:rsidRDefault="00B67B4B" w:rsidP="00B67B4B">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LCESC agreements for the 2019-2020 school year:</w:t>
      </w:r>
    </w:p>
    <w:p w:rsidR="00B67B4B" w:rsidRDefault="00B67B4B" w:rsidP="00B67B4B">
      <w:pPr>
        <w:pStyle w:val="ListParagraph"/>
        <w:widowControl/>
        <w:numPr>
          <w:ilvl w:val="0"/>
          <w:numId w:val="30"/>
        </w:numPr>
        <w:tabs>
          <w:tab w:val="left" w:pos="1440"/>
        </w:tabs>
        <w:contextualSpacing/>
        <w:rPr>
          <w:rFonts w:asciiTheme="majorHAnsi" w:hAnsiTheme="majorHAnsi" w:cstheme="minorHAnsi"/>
        </w:rPr>
      </w:pPr>
      <w:r>
        <w:rPr>
          <w:rFonts w:asciiTheme="majorHAnsi" w:hAnsiTheme="majorHAnsi" w:cstheme="minorHAnsi"/>
        </w:rPr>
        <w:t>Early Childhood Disabled Preschool Funding Flow Agreement</w:t>
      </w:r>
    </w:p>
    <w:p w:rsidR="00B67B4B" w:rsidRDefault="00B67B4B" w:rsidP="00B67B4B">
      <w:pPr>
        <w:pStyle w:val="ListParagraph"/>
        <w:widowControl/>
        <w:numPr>
          <w:ilvl w:val="0"/>
          <w:numId w:val="30"/>
        </w:numPr>
        <w:tabs>
          <w:tab w:val="left" w:pos="1440"/>
        </w:tabs>
        <w:contextualSpacing/>
        <w:rPr>
          <w:rFonts w:asciiTheme="majorHAnsi" w:hAnsiTheme="majorHAnsi" w:cstheme="minorHAnsi"/>
        </w:rPr>
      </w:pPr>
      <w:r>
        <w:rPr>
          <w:rFonts w:asciiTheme="majorHAnsi" w:hAnsiTheme="majorHAnsi" w:cstheme="minorHAnsi"/>
        </w:rPr>
        <w:t>Early Childhood Disabled Preschool Contract</w:t>
      </w:r>
    </w:p>
    <w:p w:rsidR="00B67B4B" w:rsidRDefault="00B67B4B" w:rsidP="00B67B4B">
      <w:pPr>
        <w:pStyle w:val="ListParagraph"/>
        <w:widowControl/>
        <w:numPr>
          <w:ilvl w:val="0"/>
          <w:numId w:val="30"/>
        </w:numPr>
        <w:tabs>
          <w:tab w:val="left" w:pos="1440"/>
        </w:tabs>
        <w:contextualSpacing/>
        <w:rPr>
          <w:rFonts w:asciiTheme="majorHAnsi" w:hAnsiTheme="majorHAnsi" w:cstheme="minorHAnsi"/>
        </w:rPr>
      </w:pPr>
      <w:r>
        <w:rPr>
          <w:rFonts w:asciiTheme="majorHAnsi" w:hAnsiTheme="majorHAnsi" w:cstheme="minorHAnsi"/>
        </w:rPr>
        <w:t>Phoenix Central ED Seat Agreement</w:t>
      </w:r>
    </w:p>
    <w:p w:rsidR="00B67B4B" w:rsidRDefault="00B67B4B" w:rsidP="00B67B4B">
      <w:pPr>
        <w:pStyle w:val="ListParagraph"/>
        <w:widowControl/>
        <w:numPr>
          <w:ilvl w:val="0"/>
          <w:numId w:val="30"/>
        </w:numPr>
        <w:tabs>
          <w:tab w:val="left" w:pos="1440"/>
        </w:tabs>
        <w:contextualSpacing/>
        <w:rPr>
          <w:rFonts w:asciiTheme="majorHAnsi" w:hAnsiTheme="majorHAnsi" w:cstheme="minorHAnsi"/>
        </w:rPr>
      </w:pPr>
      <w:r>
        <w:rPr>
          <w:rFonts w:asciiTheme="majorHAnsi" w:hAnsiTheme="majorHAnsi" w:cstheme="minorHAnsi"/>
        </w:rPr>
        <w:t>Special Education and Related Service’s Contract.</w:t>
      </w:r>
    </w:p>
    <w:p w:rsidR="00B67B4B" w:rsidRDefault="00B67B4B" w:rsidP="00B67B4B">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B67B4B" w:rsidRDefault="00B67B4B" w:rsidP="00B67B4B">
      <w:pPr>
        <w:ind w:firstLine="720"/>
        <w:rPr>
          <w:rFonts w:asciiTheme="majorHAnsi" w:hAnsiTheme="majorHAnsi" w:cstheme="minorHAnsi"/>
        </w:rPr>
      </w:pPr>
      <w:r>
        <w:rPr>
          <w:rFonts w:asciiTheme="majorHAnsi" w:hAnsiTheme="majorHAnsi" w:cstheme="minorHAnsi"/>
        </w:rPr>
        <w:t xml:space="preserve"> 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_______</w:t>
      </w:r>
    </w:p>
    <w:p w:rsidR="000C1F99" w:rsidRDefault="000C1F99" w:rsidP="00256874">
      <w:pPr>
        <w:ind w:firstLine="720"/>
        <w:rPr>
          <w:rFonts w:asciiTheme="majorHAnsi" w:hAnsiTheme="majorHAnsi" w:cstheme="minorHAnsi"/>
        </w:rPr>
      </w:pPr>
    </w:p>
    <w:p w:rsidR="000C1F99" w:rsidRPr="00C61EF9" w:rsidRDefault="0000008E" w:rsidP="000C1F99">
      <w:pPr>
        <w:ind w:left="720" w:hanging="720"/>
        <w:rPr>
          <w:rFonts w:asciiTheme="majorHAnsi" w:hAnsiTheme="majorHAnsi" w:cstheme="minorHAnsi"/>
        </w:rPr>
      </w:pPr>
      <w:r>
        <w:rPr>
          <w:rFonts w:asciiTheme="majorHAnsi" w:hAnsiTheme="majorHAnsi" w:cstheme="minorHAnsi"/>
          <w:b/>
        </w:rPr>
        <w:t>8</w:t>
      </w:r>
      <w:r w:rsidR="00D53897">
        <w:rPr>
          <w:rFonts w:asciiTheme="majorHAnsi" w:hAnsiTheme="majorHAnsi" w:cstheme="minorHAnsi"/>
          <w:b/>
        </w:rPr>
        <w:t>.03</w:t>
      </w:r>
      <w:r w:rsidR="000C1F99" w:rsidRPr="00C61EF9">
        <w:rPr>
          <w:rFonts w:asciiTheme="majorHAnsi" w:hAnsiTheme="majorHAnsi" w:cstheme="minorHAnsi"/>
          <w:b/>
        </w:rPr>
        <w:tab/>
        <w:t>Approval of Food Service Contract</w:t>
      </w:r>
    </w:p>
    <w:p w:rsidR="000C1F99" w:rsidRPr="00C61EF9" w:rsidRDefault="000C1F99" w:rsidP="000C1F99">
      <w:pPr>
        <w:rPr>
          <w:rFonts w:asciiTheme="majorHAnsi" w:hAnsiTheme="majorHAnsi" w:cstheme="minorHAnsi"/>
          <w:b/>
        </w:rPr>
      </w:pPr>
    </w:p>
    <w:p w:rsidR="000C1F99" w:rsidRPr="00C61EF9" w:rsidRDefault="000C1F99" w:rsidP="000C1F99">
      <w:pPr>
        <w:tabs>
          <w:tab w:val="left" w:pos="2880"/>
        </w:tabs>
        <w:rPr>
          <w:rFonts w:asciiTheme="majorHAnsi" w:hAnsiTheme="majorHAnsi" w:cstheme="minorHAnsi"/>
          <w:i/>
        </w:rPr>
      </w:pPr>
      <w:r w:rsidRPr="00C61EF9">
        <w:rPr>
          <w:rFonts w:asciiTheme="majorHAnsi" w:hAnsiTheme="majorHAnsi" w:cstheme="minorHAnsi"/>
          <w:i/>
        </w:rPr>
        <w:tab/>
        <w:t>Superintendent recommends:</w:t>
      </w:r>
    </w:p>
    <w:p w:rsidR="000C1F99" w:rsidRPr="00C61EF9" w:rsidRDefault="000C1F99" w:rsidP="000C1F99">
      <w:pPr>
        <w:ind w:left="2880" w:hanging="2880"/>
        <w:rPr>
          <w:rFonts w:asciiTheme="majorHAnsi" w:hAnsiTheme="majorHAnsi" w:cstheme="minorHAnsi"/>
        </w:rPr>
      </w:pPr>
      <w:r w:rsidRPr="00C61EF9">
        <w:rPr>
          <w:rFonts w:asciiTheme="majorHAnsi" w:hAnsiTheme="majorHAnsi" w:cstheme="minorHAnsi"/>
        </w:rPr>
        <w:t xml:space="preserve">                                                          </w:t>
      </w:r>
    </w:p>
    <w:p w:rsidR="000C1F99" w:rsidRPr="00C61EF9" w:rsidRDefault="000C1F99" w:rsidP="000C1F99">
      <w:pPr>
        <w:tabs>
          <w:tab w:val="left" w:pos="1440"/>
        </w:tabs>
        <w:ind w:left="2880" w:hanging="2880"/>
        <w:rPr>
          <w:rFonts w:asciiTheme="majorHAnsi" w:hAnsiTheme="majorHAnsi" w:cstheme="minorHAnsi"/>
        </w:rPr>
      </w:pPr>
      <w:r w:rsidRPr="00C61EF9">
        <w:rPr>
          <w:rFonts w:asciiTheme="majorHAnsi" w:hAnsiTheme="majorHAnsi" w:cstheme="minorHAnsi"/>
          <w:bCs/>
        </w:rPr>
        <w:t xml:space="preserve">                          </w:t>
      </w:r>
      <w:r w:rsidRPr="00C61EF9">
        <w:rPr>
          <w:rFonts w:asciiTheme="majorHAnsi" w:hAnsiTheme="majorHAnsi" w:cstheme="minorHAnsi"/>
          <w:bCs/>
        </w:rPr>
        <w:tab/>
        <w:t xml:space="preserve"> </w:t>
      </w:r>
      <w:r w:rsidRPr="00C61EF9">
        <w:rPr>
          <w:rFonts w:asciiTheme="majorHAnsi" w:hAnsiTheme="majorHAnsi" w:cstheme="minorHAnsi"/>
          <w:u w:val="single"/>
        </w:rPr>
        <w:t>Motion</w:t>
      </w:r>
      <w:r w:rsidRPr="00C61EF9">
        <w:rPr>
          <w:rFonts w:asciiTheme="majorHAnsi" w:hAnsiTheme="majorHAnsi" w:cstheme="minorHAnsi"/>
        </w:rPr>
        <w:t>:</w:t>
      </w:r>
      <w:r w:rsidRPr="00C61EF9">
        <w:rPr>
          <w:rFonts w:asciiTheme="majorHAnsi" w:hAnsiTheme="majorHAnsi" w:cstheme="minorHAnsi"/>
        </w:rPr>
        <w:tab/>
        <w:t xml:space="preserve">Approval of </w:t>
      </w:r>
      <w:r w:rsidR="00C61EF9" w:rsidRPr="00C61EF9">
        <w:rPr>
          <w:rFonts w:asciiTheme="majorHAnsi" w:hAnsiTheme="majorHAnsi" w:cstheme="minorHAnsi"/>
        </w:rPr>
        <w:t>the Food Service Contract with AVI</w:t>
      </w:r>
      <w:r w:rsidRPr="00C61EF9">
        <w:rPr>
          <w:rFonts w:asciiTheme="majorHAnsi" w:hAnsiTheme="majorHAnsi" w:cstheme="minorHAnsi"/>
        </w:rPr>
        <w:t xml:space="preserve"> effective the 2019-2020 school year. </w:t>
      </w:r>
    </w:p>
    <w:p w:rsidR="000C1F99" w:rsidRPr="00C61EF9" w:rsidRDefault="000C1F99" w:rsidP="000C1F99">
      <w:pPr>
        <w:rPr>
          <w:rFonts w:asciiTheme="majorHAnsi" w:hAnsiTheme="majorHAnsi" w:cstheme="minorHAnsi"/>
        </w:rPr>
      </w:pP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r w:rsidRPr="00C61EF9">
        <w:rPr>
          <w:rFonts w:asciiTheme="majorHAnsi" w:hAnsiTheme="majorHAnsi" w:cstheme="minorHAnsi"/>
        </w:rPr>
        <w:tab/>
      </w:r>
    </w:p>
    <w:p w:rsidR="00506068" w:rsidRPr="00C61EF9" w:rsidRDefault="000C1F99" w:rsidP="000C1F99">
      <w:pPr>
        <w:ind w:firstLine="720"/>
        <w:rPr>
          <w:rFonts w:asciiTheme="majorHAnsi" w:hAnsiTheme="majorHAnsi" w:cstheme="minorHAnsi"/>
        </w:rPr>
      </w:pPr>
      <w:r w:rsidRPr="00C61EF9">
        <w:rPr>
          <w:rFonts w:asciiTheme="majorHAnsi" w:hAnsiTheme="majorHAnsi" w:cstheme="minorHAnsi"/>
        </w:rPr>
        <w:t>Mr. Ginise____</w:t>
      </w:r>
      <w:r w:rsidRPr="00C61EF9">
        <w:rPr>
          <w:rFonts w:asciiTheme="majorHAnsi" w:hAnsiTheme="majorHAnsi" w:cstheme="minorHAnsi"/>
          <w:u w:val="single"/>
        </w:rPr>
        <w:t xml:space="preserve"> </w:t>
      </w:r>
      <w:r w:rsidRPr="00C61EF9">
        <w:rPr>
          <w:rFonts w:asciiTheme="majorHAnsi" w:hAnsiTheme="majorHAnsi" w:cstheme="minorHAnsi"/>
        </w:rPr>
        <w:t>Mr. Miller ___</w:t>
      </w:r>
      <w:r w:rsidRPr="00C61EF9">
        <w:rPr>
          <w:rFonts w:asciiTheme="majorHAnsi" w:hAnsiTheme="majorHAnsi" w:cstheme="minorHAnsi"/>
          <w:u w:val="single"/>
        </w:rPr>
        <w:t xml:space="preserve"> _</w:t>
      </w:r>
      <w:r w:rsidRPr="00C61EF9">
        <w:rPr>
          <w:rFonts w:asciiTheme="majorHAnsi" w:hAnsiTheme="majorHAnsi" w:cstheme="minorHAnsi"/>
        </w:rPr>
        <w:t>Dr. Cornman _____Ms. Deeds ____ Mr. Wolf_____</w:t>
      </w:r>
    </w:p>
    <w:p w:rsidR="0036266D" w:rsidRPr="000C1F99" w:rsidRDefault="0036266D" w:rsidP="000C1F99">
      <w:pPr>
        <w:ind w:firstLine="720"/>
        <w:rPr>
          <w:rFonts w:asciiTheme="majorHAnsi" w:hAnsiTheme="majorHAnsi" w:cstheme="minorHAnsi"/>
          <w:color w:val="C00000"/>
        </w:rPr>
      </w:pPr>
    </w:p>
    <w:p w:rsidR="0036266D" w:rsidRPr="0036266D" w:rsidRDefault="0000008E" w:rsidP="0036266D">
      <w:pPr>
        <w:ind w:left="720" w:hanging="720"/>
        <w:rPr>
          <w:rFonts w:asciiTheme="majorHAnsi" w:hAnsiTheme="majorHAnsi" w:cstheme="minorHAnsi"/>
        </w:rPr>
      </w:pPr>
      <w:r>
        <w:rPr>
          <w:rFonts w:asciiTheme="majorHAnsi" w:hAnsiTheme="majorHAnsi" w:cstheme="minorHAnsi"/>
          <w:b/>
        </w:rPr>
        <w:t>8</w:t>
      </w:r>
      <w:r w:rsidR="00D53897">
        <w:rPr>
          <w:rFonts w:asciiTheme="majorHAnsi" w:hAnsiTheme="majorHAnsi" w:cstheme="minorHAnsi"/>
          <w:b/>
        </w:rPr>
        <w:t>.04</w:t>
      </w:r>
      <w:r w:rsidR="0036266D">
        <w:rPr>
          <w:rFonts w:asciiTheme="majorHAnsi" w:hAnsiTheme="majorHAnsi" w:cstheme="minorHAnsi"/>
          <w:b/>
        </w:rPr>
        <w:tab/>
        <w:t xml:space="preserve">Approval of Maintenance </w:t>
      </w:r>
      <w:r w:rsidR="0036266D" w:rsidRPr="0036266D">
        <w:rPr>
          <w:rFonts w:asciiTheme="majorHAnsi" w:hAnsiTheme="majorHAnsi" w:cstheme="minorHAnsi"/>
          <w:b/>
        </w:rPr>
        <w:t>Contract</w:t>
      </w:r>
      <w:r w:rsidR="0036266D">
        <w:rPr>
          <w:rFonts w:asciiTheme="majorHAnsi" w:hAnsiTheme="majorHAnsi" w:cstheme="minorHAnsi"/>
          <w:b/>
        </w:rPr>
        <w:t xml:space="preserve"> for Athletic Fields</w:t>
      </w:r>
    </w:p>
    <w:p w:rsidR="0036266D" w:rsidRPr="0036266D" w:rsidRDefault="0036266D" w:rsidP="0036266D">
      <w:pPr>
        <w:rPr>
          <w:rFonts w:asciiTheme="majorHAnsi" w:hAnsiTheme="majorHAnsi" w:cstheme="minorHAnsi"/>
          <w:b/>
        </w:rPr>
      </w:pPr>
    </w:p>
    <w:p w:rsidR="0036266D" w:rsidRPr="0036266D" w:rsidRDefault="0036266D" w:rsidP="0036266D">
      <w:pPr>
        <w:tabs>
          <w:tab w:val="left" w:pos="2880"/>
        </w:tabs>
        <w:rPr>
          <w:rFonts w:asciiTheme="majorHAnsi" w:hAnsiTheme="majorHAnsi" w:cstheme="minorHAnsi"/>
          <w:i/>
        </w:rPr>
      </w:pPr>
      <w:r w:rsidRPr="0036266D">
        <w:rPr>
          <w:rFonts w:asciiTheme="majorHAnsi" w:hAnsiTheme="majorHAnsi" w:cstheme="minorHAnsi"/>
          <w:i/>
        </w:rPr>
        <w:tab/>
        <w:t>Superintendent recommends:</w:t>
      </w:r>
    </w:p>
    <w:p w:rsidR="0036266D" w:rsidRPr="0036266D" w:rsidRDefault="0036266D" w:rsidP="0036266D">
      <w:pPr>
        <w:ind w:left="2880" w:hanging="2880"/>
        <w:rPr>
          <w:rFonts w:asciiTheme="majorHAnsi" w:hAnsiTheme="majorHAnsi" w:cstheme="minorHAnsi"/>
        </w:rPr>
      </w:pPr>
      <w:r w:rsidRPr="0036266D">
        <w:rPr>
          <w:rFonts w:asciiTheme="majorHAnsi" w:hAnsiTheme="majorHAnsi" w:cstheme="minorHAnsi"/>
        </w:rPr>
        <w:t xml:space="preserve">                                                          </w:t>
      </w:r>
    </w:p>
    <w:p w:rsidR="0036266D" w:rsidRPr="0036266D" w:rsidRDefault="0036266D" w:rsidP="0036266D">
      <w:pPr>
        <w:tabs>
          <w:tab w:val="left" w:pos="1440"/>
        </w:tabs>
        <w:ind w:left="2880" w:hanging="2880"/>
        <w:rPr>
          <w:rFonts w:asciiTheme="majorHAnsi" w:hAnsiTheme="majorHAnsi" w:cstheme="minorHAnsi"/>
        </w:rPr>
      </w:pPr>
      <w:r w:rsidRPr="0036266D">
        <w:rPr>
          <w:rFonts w:asciiTheme="majorHAnsi" w:hAnsiTheme="majorHAnsi" w:cstheme="minorHAnsi"/>
          <w:bCs/>
        </w:rPr>
        <w:t xml:space="preserve">                          </w:t>
      </w:r>
      <w:r w:rsidRPr="0036266D">
        <w:rPr>
          <w:rFonts w:asciiTheme="majorHAnsi" w:hAnsiTheme="majorHAnsi" w:cstheme="minorHAnsi"/>
          <w:bCs/>
        </w:rPr>
        <w:tab/>
        <w:t xml:space="preserve"> </w:t>
      </w:r>
      <w:r w:rsidRPr="0036266D">
        <w:rPr>
          <w:rFonts w:asciiTheme="majorHAnsi" w:hAnsiTheme="majorHAnsi" w:cstheme="minorHAnsi"/>
          <w:u w:val="single"/>
        </w:rPr>
        <w:t>Motion</w:t>
      </w:r>
      <w:r w:rsidRPr="0036266D">
        <w:rPr>
          <w:rFonts w:asciiTheme="majorHAnsi" w:hAnsiTheme="majorHAnsi" w:cstheme="minorHAnsi"/>
        </w:rPr>
        <w:t>:</w:t>
      </w:r>
      <w:r w:rsidRPr="0036266D">
        <w:rPr>
          <w:rFonts w:asciiTheme="majorHAnsi" w:hAnsiTheme="majorHAnsi" w:cstheme="minorHAnsi"/>
        </w:rPr>
        <w:tab/>
        <w:t xml:space="preserve">Approval of the </w:t>
      </w:r>
      <w:r>
        <w:rPr>
          <w:rFonts w:asciiTheme="majorHAnsi" w:hAnsiTheme="majorHAnsi" w:cstheme="minorHAnsi"/>
        </w:rPr>
        <w:t>two-year contract with Front &amp; Center Turf for the maintenance of the varsity fields in the amount of $88,200.00.</w:t>
      </w:r>
    </w:p>
    <w:p w:rsidR="0036266D" w:rsidRPr="0036266D" w:rsidRDefault="0036266D" w:rsidP="0036266D">
      <w:pPr>
        <w:rPr>
          <w:rFonts w:asciiTheme="majorHAnsi" w:hAnsiTheme="majorHAnsi" w:cstheme="minorHAnsi"/>
        </w:rPr>
      </w:pP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r w:rsidRPr="0036266D">
        <w:rPr>
          <w:rFonts w:asciiTheme="majorHAnsi" w:hAnsiTheme="majorHAnsi" w:cstheme="minorHAnsi"/>
        </w:rPr>
        <w:tab/>
      </w:r>
    </w:p>
    <w:p w:rsidR="0036266D" w:rsidRPr="0036266D" w:rsidRDefault="0036266D" w:rsidP="0036266D">
      <w:pPr>
        <w:ind w:firstLine="720"/>
        <w:rPr>
          <w:rFonts w:asciiTheme="majorHAnsi" w:hAnsiTheme="majorHAnsi" w:cstheme="minorHAnsi"/>
        </w:rPr>
      </w:pPr>
      <w:r w:rsidRPr="0036266D">
        <w:rPr>
          <w:rFonts w:asciiTheme="majorHAnsi" w:hAnsiTheme="majorHAnsi" w:cstheme="minorHAnsi"/>
        </w:rPr>
        <w:t>Mr. Ginise____</w:t>
      </w:r>
      <w:r w:rsidRPr="0036266D">
        <w:rPr>
          <w:rFonts w:asciiTheme="majorHAnsi" w:hAnsiTheme="majorHAnsi" w:cstheme="minorHAnsi"/>
          <w:u w:val="single"/>
        </w:rPr>
        <w:t xml:space="preserve"> </w:t>
      </w:r>
      <w:r w:rsidRPr="0036266D">
        <w:rPr>
          <w:rFonts w:asciiTheme="majorHAnsi" w:hAnsiTheme="majorHAnsi" w:cstheme="minorHAnsi"/>
        </w:rPr>
        <w:t>Mr. Miller ___</w:t>
      </w:r>
      <w:r w:rsidRPr="0036266D">
        <w:rPr>
          <w:rFonts w:asciiTheme="majorHAnsi" w:hAnsiTheme="majorHAnsi" w:cstheme="minorHAnsi"/>
          <w:u w:val="single"/>
        </w:rPr>
        <w:t xml:space="preserve"> _</w:t>
      </w:r>
      <w:r w:rsidRPr="0036266D">
        <w:rPr>
          <w:rFonts w:asciiTheme="majorHAnsi" w:hAnsiTheme="majorHAnsi" w:cstheme="minorHAnsi"/>
        </w:rPr>
        <w:t>Dr. Cornman _____Ms. Deeds ____ Mr. Wolf_____</w:t>
      </w:r>
    </w:p>
    <w:p w:rsidR="00E57644" w:rsidRDefault="00E57644" w:rsidP="001A78E2">
      <w:pPr>
        <w:ind w:firstLine="720"/>
        <w:rPr>
          <w:rFonts w:asciiTheme="majorHAnsi" w:hAnsiTheme="majorHAnsi" w:cstheme="minorHAnsi"/>
        </w:rPr>
      </w:pPr>
    </w:p>
    <w:p w:rsidR="00E57644" w:rsidRDefault="0000008E" w:rsidP="00E57644">
      <w:pPr>
        <w:rPr>
          <w:rFonts w:asciiTheme="majorHAnsi" w:eastAsia="Times New Roman" w:hAnsiTheme="majorHAnsi" w:cstheme="minorHAnsi"/>
          <w:b/>
        </w:rPr>
      </w:pPr>
      <w:r>
        <w:rPr>
          <w:rFonts w:asciiTheme="majorHAnsi" w:hAnsiTheme="majorHAnsi" w:cstheme="minorHAnsi"/>
          <w:b/>
        </w:rPr>
        <w:t>8</w:t>
      </w:r>
      <w:r w:rsidR="00970D7D">
        <w:rPr>
          <w:rFonts w:asciiTheme="majorHAnsi" w:hAnsiTheme="majorHAnsi" w:cstheme="minorHAnsi"/>
          <w:b/>
        </w:rPr>
        <w:t>.05</w:t>
      </w:r>
      <w:r w:rsidR="00E57644">
        <w:rPr>
          <w:rFonts w:asciiTheme="majorHAnsi" w:hAnsiTheme="majorHAnsi" w:cstheme="minorHAnsi"/>
          <w:b/>
        </w:rPr>
        <w:t xml:space="preserve">   Approval of Resolution for Membership</w:t>
      </w:r>
    </w:p>
    <w:p w:rsidR="00E57644" w:rsidRDefault="00E57644" w:rsidP="00E57644">
      <w:pPr>
        <w:rPr>
          <w:rFonts w:asciiTheme="majorHAnsi" w:hAnsiTheme="majorHAnsi" w:cstheme="minorHAnsi"/>
          <w:b/>
        </w:rPr>
      </w:pPr>
    </w:p>
    <w:p w:rsidR="00E57644" w:rsidRDefault="00E57644" w:rsidP="00E57644">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E57644" w:rsidRDefault="00E57644" w:rsidP="00E57644">
      <w:pPr>
        <w:ind w:left="2880" w:hanging="2880"/>
        <w:rPr>
          <w:rFonts w:asciiTheme="majorHAnsi" w:hAnsiTheme="majorHAnsi" w:cstheme="minorHAnsi"/>
        </w:rPr>
      </w:pPr>
      <w:r>
        <w:rPr>
          <w:rFonts w:asciiTheme="majorHAnsi" w:hAnsiTheme="majorHAnsi" w:cstheme="minorHAnsi"/>
        </w:rPr>
        <w:t xml:space="preserve">                                                          </w:t>
      </w:r>
    </w:p>
    <w:p w:rsidR="00E57644" w:rsidRDefault="00E57644" w:rsidP="00E57644">
      <w:pPr>
        <w:ind w:left="2880" w:hanging="1440"/>
        <w:rPr>
          <w:rFonts w:asciiTheme="majorHAnsi" w:hAnsiTheme="majorHAnsi" w:cstheme="minorHAnsi"/>
          <w:color w:val="000000" w:themeColor="text1"/>
        </w:rPr>
      </w:pPr>
      <w:r>
        <w:rPr>
          <w:rFonts w:asciiTheme="majorHAnsi" w:hAnsiTheme="majorHAnsi" w:cstheme="minorHAnsi"/>
          <w:bCs/>
        </w:rPr>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Pr>
          <w:rFonts w:asciiTheme="majorHAnsi" w:hAnsiTheme="majorHAnsi" w:cstheme="minorHAnsi"/>
          <w:color w:val="000000" w:themeColor="text1"/>
        </w:rPr>
        <w:t xml:space="preserve">Approval of the Resolution to authorize membership in the Ohio High School Athletic Association for the 2019-2020 school year. </w:t>
      </w:r>
    </w:p>
    <w:p w:rsidR="00E57644" w:rsidRDefault="00E57644" w:rsidP="00E57644">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E57644" w:rsidRDefault="00E57644" w:rsidP="00E57644">
      <w:pPr>
        <w:ind w:firstLine="720"/>
        <w:rPr>
          <w:rFonts w:asciiTheme="majorHAnsi" w:hAnsiTheme="majorHAnsi" w:cstheme="minorHAnsi"/>
        </w:rPr>
      </w:pP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00008E" w:rsidP="009366E2">
      <w:pPr>
        <w:ind w:left="720" w:hanging="72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00008E"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9</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786176">
        <w:rPr>
          <w:rFonts w:asciiTheme="majorHAnsi" w:hAnsiTheme="majorHAnsi" w:cstheme="minorHAnsi"/>
        </w:rPr>
        <w:t xml:space="preserve"> Organizational and</w:t>
      </w:r>
      <w:r w:rsidRPr="00BD5F42">
        <w:rPr>
          <w:rFonts w:asciiTheme="majorHAnsi" w:hAnsiTheme="majorHAnsi" w:cstheme="minorHAnsi"/>
        </w:rPr>
        <w:t xml:space="preserve"> Regular Meeting of the Board of Educ</w:t>
      </w:r>
      <w:r w:rsidR="00FA7DDE">
        <w:rPr>
          <w:rFonts w:asciiTheme="majorHAnsi" w:hAnsiTheme="majorHAnsi" w:cstheme="minorHAnsi"/>
        </w:rPr>
        <w:t>a</w:t>
      </w:r>
      <w:r w:rsidR="00F03F7A">
        <w:rPr>
          <w:rFonts w:asciiTheme="majorHAnsi" w:hAnsiTheme="majorHAnsi" w:cstheme="minorHAnsi"/>
        </w:rPr>
        <w:t>tion held on Monday, March 18</w:t>
      </w:r>
      <w:r w:rsidR="00786176">
        <w:rPr>
          <w:rFonts w:asciiTheme="majorHAnsi" w:hAnsiTheme="majorHAnsi" w:cstheme="minorHAnsi"/>
        </w:rPr>
        <w:t>, 2019</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F46C58"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$100.00 from Columbus Audubon to the GIS Land Lab.</w:t>
      </w:r>
    </w:p>
    <w:p w:rsidR="005E59C3" w:rsidRDefault="005E59C3"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$200.00 in food from Aladdin’s Restaurant to GHS for the First Responder’s breakfast.  </w:t>
      </w:r>
    </w:p>
    <w:p w:rsidR="00C973D2" w:rsidRDefault="00C973D2"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$600.00 from S &amp; C Restaurants Inc. – Sonny’s on Broadway to the GIS Land Lab.  </w:t>
      </w:r>
    </w:p>
    <w:p w:rsidR="00336637" w:rsidRDefault="00336637" w:rsidP="00FA7DD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$2,500.00 from Park National Bank to GMS Rox.  </w:t>
      </w:r>
    </w:p>
    <w:p w:rsidR="005047AA" w:rsidRPr="00F03F7A" w:rsidRDefault="005047AA" w:rsidP="008E4C30">
      <w:pPr>
        <w:pStyle w:val="ListParagraph"/>
        <w:spacing w:line="276" w:lineRule="auto"/>
        <w:ind w:left="2880" w:firstLine="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Default="0088017E" w:rsidP="0088017E">
      <w:pPr>
        <w:pStyle w:val="ListParagraph"/>
        <w:widowControl/>
        <w:numPr>
          <w:ilvl w:val="0"/>
          <w:numId w:val="28"/>
        </w:numPr>
        <w:tabs>
          <w:tab w:val="left" w:pos="2160"/>
          <w:tab w:val="left" w:pos="2520"/>
        </w:tabs>
        <w:contextualSpacing/>
        <w:rPr>
          <w:rFonts w:asciiTheme="majorHAnsi" w:hAnsiTheme="majorHAnsi" w:cstheme="minorHAnsi"/>
          <w:b/>
        </w:rPr>
      </w:pPr>
      <w:r>
        <w:rPr>
          <w:rFonts w:asciiTheme="majorHAnsi" w:hAnsiTheme="majorHAnsi" w:cstheme="minorHAnsi"/>
          <w:b/>
        </w:rPr>
        <w:t>Non-renewal of non-teaching supplemental contracts for the 2019-</w:t>
      </w:r>
    </w:p>
    <w:p w:rsidR="0088017E" w:rsidRPr="00481FD3" w:rsidRDefault="0088017E" w:rsidP="0088017E">
      <w:pPr>
        <w:pStyle w:val="ListParagraph"/>
        <w:widowControl/>
        <w:tabs>
          <w:tab w:val="left" w:pos="2160"/>
          <w:tab w:val="left" w:pos="2520"/>
        </w:tabs>
        <w:ind w:left="2520" w:firstLine="0"/>
        <w:contextualSpacing/>
        <w:rPr>
          <w:rFonts w:asciiTheme="majorHAnsi" w:hAnsiTheme="majorHAnsi" w:cstheme="minorHAnsi"/>
          <w:b/>
        </w:rPr>
      </w:pPr>
      <w:r>
        <w:rPr>
          <w:rFonts w:asciiTheme="majorHAnsi" w:hAnsiTheme="majorHAnsi" w:cstheme="minorHAnsi"/>
          <w:b/>
        </w:rPr>
        <w:t>2020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w:t>
      </w:r>
      <w:r w:rsidR="0088017E">
        <w:rPr>
          <w:rFonts w:asciiTheme="majorHAnsi" w:hAnsiTheme="majorHAnsi" w:cstheme="minorHAnsi"/>
          <w:i/>
        </w:rPr>
        <w:t>ntendent recommends the non-renewal of the following supplemental contracts for the 2019-2020 school year:</w:t>
      </w:r>
    </w:p>
    <w:p w:rsidR="006B090F" w:rsidRDefault="006B090F" w:rsidP="00B41C30">
      <w:pPr>
        <w:pStyle w:val="ListParagraph"/>
        <w:ind w:left="2879" w:firstLine="0"/>
        <w:jc w:val="both"/>
        <w:rPr>
          <w:rFonts w:asciiTheme="majorHAnsi" w:hAnsiTheme="majorHAnsi" w:cstheme="minorHAnsi"/>
          <w:i/>
        </w:rPr>
      </w:pPr>
    </w:p>
    <w:p w:rsidR="00142678" w:rsidRPr="0088017E" w:rsidRDefault="0088017E" w:rsidP="0088017E">
      <w:pPr>
        <w:pStyle w:val="ListParagraph"/>
        <w:numPr>
          <w:ilvl w:val="0"/>
          <w:numId w:val="29"/>
        </w:numPr>
        <w:tabs>
          <w:tab w:val="left" w:pos="2520"/>
        </w:tabs>
        <w:rPr>
          <w:rFonts w:asciiTheme="majorHAnsi" w:hAnsiTheme="majorHAnsi" w:cstheme="minorHAnsi"/>
          <w:b/>
          <w:u w:val="single"/>
        </w:rPr>
      </w:pPr>
      <w:r>
        <w:rPr>
          <w:rFonts w:asciiTheme="majorHAnsi" w:hAnsiTheme="majorHAnsi" w:cstheme="minorHAnsi"/>
        </w:rPr>
        <w:t>Group I, II, III, IV, I, VI, VII, VIII</w:t>
      </w:r>
    </w:p>
    <w:p w:rsidR="00F172AA" w:rsidRDefault="00F172AA" w:rsidP="00F172AA">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2512F" w:rsidRDefault="0092512F" w:rsidP="0092512F">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2.</w:t>
      </w:r>
      <w:r>
        <w:rPr>
          <w:rFonts w:asciiTheme="majorHAnsi" w:hAnsiTheme="majorHAnsi" w:cstheme="minorHAnsi"/>
          <w:b/>
        </w:rPr>
        <w:tab/>
        <w:t>Rescind Reduction in Force</w:t>
      </w:r>
    </w:p>
    <w:p w:rsidR="0092512F" w:rsidRDefault="0092512F" w:rsidP="0092512F">
      <w:pPr>
        <w:tabs>
          <w:tab w:val="left" w:pos="2160"/>
          <w:tab w:val="left" w:pos="2520"/>
        </w:tabs>
        <w:ind w:left="2160"/>
        <w:rPr>
          <w:rFonts w:asciiTheme="majorHAnsi" w:hAnsiTheme="majorHAnsi" w:cstheme="minorHAnsi"/>
          <w:b/>
        </w:rPr>
      </w:pPr>
    </w:p>
    <w:p w:rsidR="0092512F" w:rsidRDefault="0092512F" w:rsidP="0092512F">
      <w:pPr>
        <w:pStyle w:val="ListParagraph"/>
        <w:ind w:left="2879" w:firstLine="0"/>
        <w:jc w:val="both"/>
        <w:rPr>
          <w:rFonts w:asciiTheme="majorHAnsi" w:hAnsiTheme="majorHAnsi" w:cstheme="minorHAnsi"/>
          <w:i/>
        </w:rPr>
      </w:pPr>
      <w:r>
        <w:rPr>
          <w:rFonts w:asciiTheme="majorHAnsi" w:hAnsiTheme="majorHAnsi" w:cstheme="minorHAnsi"/>
          <w:i/>
        </w:rPr>
        <w:t xml:space="preserve">Superintendent recommends:  </w:t>
      </w:r>
    </w:p>
    <w:p w:rsidR="0092512F" w:rsidRDefault="0092512F" w:rsidP="0092512F">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p>
    <w:p w:rsidR="0092512F" w:rsidRDefault="0092512F" w:rsidP="0092512F">
      <w:pPr>
        <w:pStyle w:val="ListParagraph"/>
        <w:numPr>
          <w:ilvl w:val="0"/>
          <w:numId w:val="22"/>
        </w:numPr>
        <w:tabs>
          <w:tab w:val="left" w:pos="2520"/>
        </w:tabs>
        <w:rPr>
          <w:rFonts w:asciiTheme="majorHAnsi" w:hAnsiTheme="majorHAnsi" w:cstheme="minorHAnsi"/>
          <w:b/>
          <w:u w:val="single"/>
        </w:rPr>
      </w:pPr>
      <w:r>
        <w:rPr>
          <w:rFonts w:asciiTheme="majorHAnsi" w:hAnsiTheme="majorHAnsi" w:cstheme="minorHAnsi"/>
        </w:rPr>
        <w:t xml:space="preserve">Theresa Bailey, Bus Driver, </w:t>
      </w:r>
      <w:r w:rsidR="00780138">
        <w:rPr>
          <w:rFonts w:asciiTheme="majorHAnsi" w:hAnsiTheme="majorHAnsi" w:cstheme="minorHAnsi"/>
        </w:rPr>
        <w:t xml:space="preserve">retroactive to March 20, 2019 for the remainder of the 2018-2019 school year. </w:t>
      </w:r>
      <w:r>
        <w:rPr>
          <w:rFonts w:asciiTheme="majorHAnsi" w:hAnsiTheme="majorHAnsi" w:cstheme="minorHAnsi"/>
        </w:rPr>
        <w:t xml:space="preserve"> </w:t>
      </w:r>
    </w:p>
    <w:p w:rsidR="00A64DEE" w:rsidRPr="000E34D7" w:rsidRDefault="00F172AA" w:rsidP="00F172AA">
      <w:pPr>
        <w:tabs>
          <w:tab w:val="left" w:pos="2520"/>
        </w:tabs>
        <w:ind w:left="2520" w:hanging="360"/>
        <w:rPr>
          <w:rFonts w:asciiTheme="majorHAnsi" w:hAnsiTheme="majorHAnsi" w:cstheme="minorHAnsi"/>
          <w:b/>
        </w:rPr>
      </w:pPr>
      <w:r>
        <w:rPr>
          <w:rFonts w:asciiTheme="majorHAnsi" w:hAnsiTheme="majorHAnsi" w:cstheme="minorHAnsi"/>
        </w:rPr>
        <w:tab/>
      </w:r>
      <w:r w:rsidR="007337B2">
        <w:rPr>
          <w:rFonts w:asciiTheme="majorHAnsi" w:hAnsiTheme="majorHAnsi" w:cstheme="minorHAnsi"/>
        </w:rPr>
        <w:tab/>
      </w:r>
      <w:r w:rsidR="007337B2">
        <w:rPr>
          <w:rFonts w:asciiTheme="majorHAnsi" w:hAnsiTheme="majorHAnsi" w:cstheme="minorHAnsi"/>
        </w:rPr>
        <w:tab/>
      </w:r>
      <w:r w:rsidR="006B090F">
        <w:rPr>
          <w:rFonts w:asciiTheme="majorHAnsi" w:hAnsiTheme="majorHAnsi" w:cstheme="minorHAnsi"/>
        </w:rPr>
        <w:tab/>
      </w:r>
    </w:p>
    <w:p w:rsidR="00A64DEE" w:rsidRDefault="00A64DEE" w:rsidP="0092512F">
      <w:pPr>
        <w:pStyle w:val="a"/>
        <w:numPr>
          <w:ilvl w:val="0"/>
          <w:numId w:val="27"/>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Teachers/Aide/Secretary Contracts for the 2018-2019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FA7DDE"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t>
      </w:r>
      <w:r w:rsidR="00052EEE">
        <w:rPr>
          <w:rFonts w:asciiTheme="majorHAnsi" w:hAnsiTheme="majorHAnsi" w:cstheme="minorHAnsi"/>
          <w:sz w:val="22"/>
          <w:szCs w:val="22"/>
        </w:rPr>
        <w:t>Amanda Fitz, retroactive to March 20, 2019.</w:t>
      </w:r>
    </w:p>
    <w:p w:rsidR="006A5FD6" w:rsidRDefault="006A5FD6" w:rsidP="006A5FD6">
      <w:pPr>
        <w:pStyle w:val="a"/>
        <w:tabs>
          <w:tab w:val="left" w:pos="720"/>
        </w:tabs>
        <w:ind w:left="3600"/>
        <w:jc w:val="both"/>
        <w:rPr>
          <w:rFonts w:asciiTheme="majorHAnsi" w:hAnsiTheme="majorHAnsi" w:cstheme="minorHAnsi"/>
          <w:sz w:val="22"/>
          <w:szCs w:val="22"/>
        </w:rPr>
      </w:pPr>
    </w:p>
    <w:p w:rsidR="006A5FD6" w:rsidRDefault="006A5FD6" w:rsidP="006A5FD6">
      <w:pPr>
        <w:pStyle w:val="a"/>
        <w:numPr>
          <w:ilvl w:val="0"/>
          <w:numId w:val="27"/>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Bus Driver Contracts for the 2018-2019 School Year. </w:t>
      </w:r>
    </w:p>
    <w:p w:rsidR="006A5FD6" w:rsidRDefault="006A5FD6" w:rsidP="006A5FD6">
      <w:pPr>
        <w:pStyle w:val="a"/>
        <w:tabs>
          <w:tab w:val="left" w:pos="720"/>
        </w:tabs>
        <w:ind w:left="2880"/>
        <w:jc w:val="both"/>
        <w:rPr>
          <w:rFonts w:asciiTheme="majorHAnsi" w:hAnsiTheme="majorHAnsi" w:cstheme="minorHAnsi"/>
          <w:b/>
          <w:sz w:val="22"/>
          <w:szCs w:val="22"/>
        </w:rPr>
      </w:pPr>
    </w:p>
    <w:p w:rsidR="006A5FD6" w:rsidRPr="00BD5F42" w:rsidRDefault="006A5FD6" w:rsidP="006A5FD6">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bus driver contract(s) pending verification of all licensure requirements and BCI/FBI criminal records checks.  </w:t>
      </w:r>
    </w:p>
    <w:p w:rsidR="006A5FD6" w:rsidRDefault="006A5FD6" w:rsidP="006A5FD6">
      <w:pPr>
        <w:pStyle w:val="a"/>
        <w:tabs>
          <w:tab w:val="left" w:pos="720"/>
        </w:tabs>
        <w:ind w:left="0"/>
        <w:jc w:val="both"/>
        <w:rPr>
          <w:rFonts w:asciiTheme="majorHAnsi" w:hAnsiTheme="majorHAnsi" w:cstheme="minorHAnsi"/>
          <w:b/>
          <w:sz w:val="22"/>
          <w:szCs w:val="22"/>
        </w:rPr>
      </w:pPr>
    </w:p>
    <w:p w:rsidR="006A5FD6" w:rsidRDefault="006A5FD6" w:rsidP="006A5FD6">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Gerald Johnson, retroactive to March 18, 2019.  </w:t>
      </w:r>
    </w:p>
    <w:p w:rsidR="006166A8" w:rsidRDefault="006166A8" w:rsidP="006166A8">
      <w:pPr>
        <w:pStyle w:val="a"/>
        <w:tabs>
          <w:tab w:val="left" w:pos="720"/>
        </w:tabs>
        <w:ind w:left="3600"/>
        <w:jc w:val="both"/>
        <w:rPr>
          <w:rFonts w:asciiTheme="majorHAnsi" w:hAnsiTheme="majorHAnsi" w:cstheme="minorHAnsi"/>
          <w:sz w:val="22"/>
          <w:szCs w:val="22"/>
        </w:rPr>
      </w:pPr>
    </w:p>
    <w:p w:rsidR="006166A8" w:rsidRPr="00E503B6" w:rsidRDefault="006A5FD6" w:rsidP="006166A8">
      <w:pPr>
        <w:ind w:left="2160"/>
        <w:rPr>
          <w:rFonts w:asciiTheme="majorHAnsi" w:hAnsiTheme="majorHAnsi" w:cstheme="minorHAnsi"/>
          <w:b/>
        </w:rPr>
      </w:pPr>
      <w:r>
        <w:rPr>
          <w:rFonts w:asciiTheme="majorHAnsi" w:hAnsiTheme="majorHAnsi" w:cstheme="minorHAnsi"/>
          <w:b/>
        </w:rPr>
        <w:t>5</w:t>
      </w:r>
      <w:r w:rsidR="006166A8">
        <w:rPr>
          <w:rFonts w:asciiTheme="majorHAnsi" w:hAnsiTheme="majorHAnsi" w:cstheme="minorHAnsi"/>
          <w:b/>
        </w:rPr>
        <w:t xml:space="preserve">.   </w:t>
      </w:r>
      <w:r w:rsidR="006166A8" w:rsidRPr="00E503B6">
        <w:rPr>
          <w:rFonts w:asciiTheme="majorHAnsi" w:hAnsiTheme="majorHAnsi" w:cstheme="minorHAnsi"/>
          <w:b/>
        </w:rPr>
        <w:t>C</w:t>
      </w:r>
      <w:r w:rsidR="006166A8">
        <w:rPr>
          <w:rFonts w:asciiTheme="majorHAnsi" w:hAnsiTheme="majorHAnsi" w:cstheme="minorHAnsi"/>
          <w:b/>
        </w:rPr>
        <w:t>ertified Staff Contracts for the 2019-2020 School Year</w:t>
      </w:r>
    </w:p>
    <w:p w:rsidR="006166A8" w:rsidRDefault="006166A8" w:rsidP="006166A8">
      <w:pPr>
        <w:ind w:left="2160"/>
        <w:rPr>
          <w:rFonts w:asciiTheme="majorHAnsi" w:hAnsiTheme="majorHAnsi" w:cstheme="minorHAnsi"/>
          <w:b/>
        </w:rPr>
      </w:pPr>
    </w:p>
    <w:p w:rsidR="006166A8" w:rsidRDefault="006166A8" w:rsidP="006166A8">
      <w:pPr>
        <w:pStyle w:val="ListParagraph"/>
        <w:ind w:left="2879" w:firstLine="0"/>
        <w:jc w:val="both"/>
        <w:rPr>
          <w:rFonts w:asciiTheme="majorHAnsi" w:hAnsiTheme="majorHAnsi" w:cstheme="minorHAnsi"/>
          <w:b/>
        </w:rPr>
      </w:pPr>
      <w:r w:rsidRPr="00710594">
        <w:rPr>
          <w:rFonts w:asciiTheme="majorHAnsi" w:hAnsiTheme="majorHAnsi" w:cstheme="minorHAnsi"/>
          <w:i/>
        </w:rPr>
        <w:t>Superintendent recommends employme</w:t>
      </w:r>
      <w:r>
        <w:rPr>
          <w:rFonts w:asciiTheme="majorHAnsi" w:hAnsiTheme="majorHAnsi" w:cstheme="minorHAnsi"/>
          <w:i/>
        </w:rPr>
        <w:t>nt of the following certified</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p>
    <w:p w:rsidR="006166A8" w:rsidRDefault="006166A8" w:rsidP="006166A8">
      <w:pPr>
        <w:pStyle w:val="ListParagraph"/>
        <w:ind w:left="2520"/>
        <w:jc w:val="both"/>
        <w:rPr>
          <w:rFonts w:asciiTheme="majorHAnsi" w:hAnsiTheme="majorHAnsi" w:cstheme="minorHAnsi"/>
          <w:b/>
        </w:rPr>
      </w:pPr>
    </w:p>
    <w:p w:rsidR="006166A8" w:rsidRDefault="006166A8" w:rsidP="006166A8">
      <w:pPr>
        <w:pStyle w:val="ListParagraph"/>
        <w:widowControl/>
        <w:numPr>
          <w:ilvl w:val="0"/>
          <w:numId w:val="19"/>
        </w:numPr>
        <w:contextualSpacing/>
        <w:rPr>
          <w:rFonts w:asciiTheme="majorHAnsi" w:hAnsiTheme="majorHAnsi" w:cstheme="minorHAnsi"/>
        </w:rPr>
      </w:pPr>
      <w:r>
        <w:rPr>
          <w:rFonts w:asciiTheme="majorHAnsi" w:hAnsiTheme="majorHAnsi" w:cstheme="minorHAnsi"/>
        </w:rPr>
        <w:t xml:space="preserve">Jackie Glaze, GES Second Grade Teacher, effective August 15, 2019 for the 2019-2020 school year.  </w:t>
      </w:r>
    </w:p>
    <w:p w:rsidR="008A3245" w:rsidRDefault="008A3245" w:rsidP="00C246EB">
      <w:pPr>
        <w:ind w:left="2520" w:firstLine="720"/>
        <w:rPr>
          <w:rFonts w:asciiTheme="majorHAnsi" w:hAnsiTheme="majorHAnsi" w:cstheme="minorHAnsi"/>
          <w:b/>
        </w:rPr>
      </w:pPr>
    </w:p>
    <w:p w:rsidR="002A4595" w:rsidRDefault="003E6A96" w:rsidP="002A4595">
      <w:pPr>
        <w:ind w:left="2160"/>
        <w:rPr>
          <w:rFonts w:asciiTheme="majorHAnsi" w:hAnsiTheme="majorHAnsi" w:cstheme="minorHAnsi"/>
          <w:b/>
        </w:rPr>
      </w:pPr>
      <w:r>
        <w:rPr>
          <w:rFonts w:asciiTheme="majorHAnsi" w:hAnsiTheme="majorHAnsi" w:cstheme="minorHAnsi"/>
          <w:b/>
        </w:rPr>
        <w:t>6</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A64140"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Kevin Jarrett, Athletic Director, a leave of absence beginning April 8 2019 through May 10, 2019.  </w:t>
      </w:r>
      <w:r w:rsidR="003C2E7A">
        <w:rPr>
          <w:rFonts w:asciiTheme="majorHAnsi" w:hAnsiTheme="majorHAnsi" w:cstheme="minorHAnsi"/>
          <w:color w:val="000000" w:themeColor="text1"/>
        </w:rPr>
        <w:t xml:space="preserve">  </w:t>
      </w:r>
    </w:p>
    <w:p w:rsidR="00311311" w:rsidRDefault="00311311"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PJ Kadlic, GIS Secretary, a leave of absence beginning April 17, 2019 through May 15, 2019.  </w:t>
      </w:r>
    </w:p>
    <w:p w:rsidR="00205C15" w:rsidRDefault="00205C15"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Molly McCrary, GIS Instructional Coach, a leave of absence beginning approximately April 22, 2019 through the end of the school year.  </w:t>
      </w:r>
    </w:p>
    <w:p w:rsidR="00974621" w:rsidRDefault="00974621" w:rsidP="00974621">
      <w:pPr>
        <w:pStyle w:val="ListParagraph"/>
        <w:widowControl/>
        <w:ind w:left="3600" w:firstLine="0"/>
        <w:contextualSpacing/>
        <w:rPr>
          <w:rFonts w:asciiTheme="majorHAnsi" w:hAnsiTheme="majorHAnsi" w:cstheme="minorHAnsi"/>
          <w:color w:val="000000" w:themeColor="text1"/>
        </w:rPr>
      </w:pPr>
    </w:p>
    <w:p w:rsidR="005F1DAA" w:rsidRPr="006A1E19" w:rsidRDefault="003E6A96" w:rsidP="005F1DAA">
      <w:pPr>
        <w:widowControl/>
        <w:ind w:left="2160"/>
        <w:contextualSpacing/>
        <w:rPr>
          <w:rFonts w:asciiTheme="majorHAnsi" w:hAnsiTheme="majorHAnsi" w:cstheme="minorHAnsi"/>
          <w:b/>
        </w:rPr>
      </w:pPr>
      <w:r>
        <w:rPr>
          <w:rFonts w:asciiTheme="majorHAnsi" w:hAnsiTheme="majorHAnsi" w:cstheme="minorHAnsi"/>
          <w:b/>
        </w:rPr>
        <w:t>7</w:t>
      </w:r>
      <w:r w:rsidR="005F1DAA">
        <w:rPr>
          <w:rFonts w:asciiTheme="majorHAnsi" w:hAnsiTheme="majorHAnsi" w:cstheme="minorHAnsi"/>
          <w:b/>
        </w:rPr>
        <w:t>.   Resignations</w:t>
      </w:r>
    </w:p>
    <w:p w:rsidR="005F1DAA" w:rsidRDefault="005F1DAA" w:rsidP="005F1DAA">
      <w:pPr>
        <w:rPr>
          <w:rFonts w:asciiTheme="majorHAnsi" w:hAnsiTheme="majorHAnsi" w:cstheme="minorHAnsi"/>
          <w:b/>
        </w:rPr>
      </w:pPr>
    </w:p>
    <w:p w:rsidR="005F1DAA" w:rsidRDefault="005F1DAA" w:rsidP="005F1DAA">
      <w:pPr>
        <w:ind w:left="2520" w:firstLine="360"/>
        <w:rPr>
          <w:rFonts w:asciiTheme="majorHAnsi" w:hAnsiTheme="majorHAnsi" w:cstheme="minorHAnsi"/>
          <w:i/>
        </w:rPr>
      </w:pPr>
      <w:r>
        <w:rPr>
          <w:rFonts w:asciiTheme="majorHAnsi" w:hAnsiTheme="majorHAnsi" w:cstheme="minorHAnsi"/>
          <w:i/>
        </w:rPr>
        <w:t>Superintendent submits with appreciation of service:</w:t>
      </w:r>
    </w:p>
    <w:p w:rsidR="005F1DAA" w:rsidRDefault="005F1DAA" w:rsidP="005F1DAA">
      <w:pPr>
        <w:ind w:left="2520"/>
        <w:rPr>
          <w:rFonts w:asciiTheme="majorHAnsi" w:hAnsiTheme="majorHAnsi" w:cstheme="minorHAnsi"/>
          <w:i/>
        </w:rPr>
      </w:pPr>
    </w:p>
    <w:p w:rsidR="005F1DAA" w:rsidRPr="00680D00" w:rsidRDefault="005F1DAA" w:rsidP="005F1DAA">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color w:val="000000" w:themeColor="text1"/>
        </w:rPr>
        <w:t xml:space="preserve">John Harter, Bus Driver, retroactive to March 19, 2019.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00008E" w:rsidP="009366E2">
      <w:pPr>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00008E" w:rsidP="009366E2">
      <w:pPr>
        <w:tabs>
          <w:tab w:val="left" w:pos="720"/>
        </w:tabs>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F03F7A">
        <w:rPr>
          <w:rFonts w:asciiTheme="majorHAnsi" w:hAnsiTheme="majorHAnsi" w:cstheme="minorHAnsi"/>
        </w:rPr>
        <w:t>:</w:t>
      </w:r>
      <w:r w:rsidR="00F03F7A">
        <w:rPr>
          <w:rFonts w:asciiTheme="majorHAnsi" w:hAnsiTheme="majorHAnsi" w:cstheme="minorHAnsi"/>
        </w:rPr>
        <w:tab/>
        <w:t>Approval of the March</w:t>
      </w:r>
      <w:r w:rsidR="00786176">
        <w:rPr>
          <w:rFonts w:asciiTheme="majorHAnsi" w:hAnsiTheme="majorHAnsi" w:cstheme="minorHAnsi"/>
        </w:rPr>
        <w:t>,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0126DF" w:rsidRDefault="000126DF" w:rsidP="00660E35">
      <w:pPr>
        <w:ind w:firstLine="720"/>
        <w:rPr>
          <w:rFonts w:asciiTheme="majorHAnsi" w:hAnsiTheme="majorHAnsi" w:cstheme="minorHAnsi"/>
        </w:rPr>
      </w:pPr>
    </w:p>
    <w:p w:rsidR="000126DF" w:rsidRPr="00BD5F42" w:rsidRDefault="0000008E" w:rsidP="000126DF">
      <w:pPr>
        <w:tabs>
          <w:tab w:val="left" w:pos="720"/>
        </w:tabs>
        <w:rPr>
          <w:rFonts w:asciiTheme="majorHAnsi" w:hAnsiTheme="majorHAnsi" w:cstheme="minorHAnsi"/>
          <w:b/>
        </w:rPr>
      </w:pPr>
      <w:r>
        <w:rPr>
          <w:rFonts w:asciiTheme="majorHAnsi" w:hAnsiTheme="majorHAnsi" w:cstheme="minorHAnsi"/>
          <w:b/>
        </w:rPr>
        <w:t>10</w:t>
      </w:r>
      <w:r w:rsidR="000126DF">
        <w:rPr>
          <w:rFonts w:asciiTheme="majorHAnsi" w:hAnsiTheme="majorHAnsi" w:cstheme="minorHAnsi"/>
          <w:b/>
        </w:rPr>
        <w:t>.02</w:t>
      </w:r>
      <w:r w:rsidR="000126DF">
        <w:rPr>
          <w:rFonts w:asciiTheme="majorHAnsi" w:hAnsiTheme="majorHAnsi" w:cstheme="minorHAnsi"/>
          <w:b/>
        </w:rPr>
        <w:tab/>
        <w:t>Granville Library Resolution of Necessity</w:t>
      </w:r>
    </w:p>
    <w:p w:rsidR="000126DF" w:rsidRPr="00BD5F42" w:rsidRDefault="000126DF" w:rsidP="000126DF">
      <w:pPr>
        <w:tabs>
          <w:tab w:val="left" w:pos="720"/>
          <w:tab w:val="left" w:pos="2160"/>
        </w:tabs>
        <w:ind w:left="720"/>
        <w:rPr>
          <w:rFonts w:asciiTheme="majorHAnsi" w:hAnsiTheme="majorHAnsi" w:cstheme="minorHAnsi"/>
        </w:rPr>
      </w:pPr>
    </w:p>
    <w:p w:rsidR="000126DF" w:rsidRPr="00BD5F42" w:rsidRDefault="000126DF" w:rsidP="000126DF">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0126DF" w:rsidRPr="00BD5F42" w:rsidRDefault="000126DF" w:rsidP="000126DF">
      <w:pPr>
        <w:tabs>
          <w:tab w:val="left" w:pos="720"/>
          <w:tab w:val="left" w:pos="1440"/>
          <w:tab w:val="left" w:pos="2160"/>
        </w:tabs>
        <w:ind w:left="720"/>
        <w:rPr>
          <w:rFonts w:asciiTheme="majorHAnsi" w:hAnsiTheme="majorHAnsi" w:cstheme="minorHAnsi"/>
        </w:rPr>
      </w:pPr>
    </w:p>
    <w:p w:rsidR="00F4677A" w:rsidRDefault="000126DF" w:rsidP="000126DF">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F4677A">
        <w:rPr>
          <w:rFonts w:asciiTheme="majorHAnsi" w:hAnsiTheme="majorHAnsi" w:cstheme="minorHAnsi"/>
        </w:rPr>
        <w:t>:</w:t>
      </w:r>
      <w:r w:rsidR="00F4677A">
        <w:rPr>
          <w:rFonts w:asciiTheme="majorHAnsi" w:hAnsiTheme="majorHAnsi" w:cstheme="minorHAnsi"/>
        </w:rPr>
        <w:tab/>
        <w:t xml:space="preserve">Approval of the resolution requesting the school district to request the Licking County Auditor to certify the current tax valuation of the Granville Public Library and the amount to be generated during the first year of collection of a renewal tax levy for current expenses of the Granville Public Library.  </w:t>
      </w:r>
    </w:p>
    <w:p w:rsidR="000126DF" w:rsidRPr="00BD5F42" w:rsidRDefault="000126DF" w:rsidP="000126DF">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0126DF" w:rsidRDefault="000126DF" w:rsidP="000126DF">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336637" w:rsidRDefault="00336637" w:rsidP="000126DF">
      <w:pPr>
        <w:ind w:firstLine="720"/>
        <w:rPr>
          <w:rFonts w:asciiTheme="majorHAnsi" w:hAnsiTheme="majorHAnsi" w:cstheme="minorHAnsi"/>
        </w:rPr>
      </w:pPr>
    </w:p>
    <w:p w:rsidR="00336637" w:rsidRPr="00BD5F42" w:rsidRDefault="00336637" w:rsidP="00336637">
      <w:pPr>
        <w:tabs>
          <w:tab w:val="left" w:pos="720"/>
        </w:tabs>
        <w:rPr>
          <w:rFonts w:asciiTheme="majorHAnsi" w:hAnsiTheme="majorHAnsi" w:cstheme="minorHAnsi"/>
          <w:b/>
        </w:rPr>
      </w:pPr>
      <w:r>
        <w:rPr>
          <w:rFonts w:asciiTheme="majorHAnsi" w:hAnsiTheme="majorHAnsi" w:cstheme="minorHAnsi"/>
          <w:b/>
        </w:rPr>
        <w:t>10</w:t>
      </w:r>
      <w:r>
        <w:rPr>
          <w:rFonts w:asciiTheme="majorHAnsi" w:hAnsiTheme="majorHAnsi" w:cstheme="minorHAnsi"/>
          <w:b/>
        </w:rPr>
        <w:t>.03</w:t>
      </w:r>
      <w:r>
        <w:rPr>
          <w:rFonts w:asciiTheme="majorHAnsi" w:hAnsiTheme="majorHAnsi" w:cstheme="minorHAnsi"/>
          <w:b/>
        </w:rPr>
        <w:tab/>
        <w:t>Resolution to Approve Fund Advance</w:t>
      </w:r>
    </w:p>
    <w:p w:rsidR="00336637" w:rsidRPr="00BD5F42" w:rsidRDefault="00336637" w:rsidP="00336637">
      <w:pPr>
        <w:tabs>
          <w:tab w:val="left" w:pos="720"/>
          <w:tab w:val="left" w:pos="2160"/>
        </w:tabs>
        <w:ind w:left="720"/>
        <w:rPr>
          <w:rFonts w:asciiTheme="majorHAnsi" w:hAnsiTheme="majorHAnsi" w:cstheme="minorHAnsi"/>
        </w:rPr>
      </w:pPr>
    </w:p>
    <w:p w:rsidR="00336637" w:rsidRPr="00BD5F42" w:rsidRDefault="00336637" w:rsidP="0033663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336637" w:rsidRPr="00BD5F42" w:rsidRDefault="00336637" w:rsidP="00336637">
      <w:pPr>
        <w:tabs>
          <w:tab w:val="left" w:pos="720"/>
          <w:tab w:val="left" w:pos="1440"/>
          <w:tab w:val="left" w:pos="2160"/>
        </w:tabs>
        <w:ind w:left="720"/>
        <w:rPr>
          <w:rFonts w:asciiTheme="majorHAnsi" w:hAnsiTheme="majorHAnsi" w:cstheme="minorHAnsi"/>
        </w:rPr>
      </w:pPr>
    </w:p>
    <w:p w:rsidR="00336637" w:rsidRDefault="00336637" w:rsidP="00336637">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Pr>
          <w:rFonts w:asciiTheme="majorHAnsi" w:hAnsiTheme="majorHAnsi" w:cstheme="minorHAnsi"/>
        </w:rPr>
        <w:t xml:space="preserve">Approval of the resolution for a fund advance to be repaid within one year, of $1,000.00 from fund 007 (SCC 9010) to fund 300 (SCC 902F) to provide seed money to restart a school store at the high school to be run by Business Management and Entrepreneurship classes.  </w:t>
      </w:r>
    </w:p>
    <w:p w:rsidR="00336637" w:rsidRPr="00BD5F42" w:rsidRDefault="00336637" w:rsidP="00336637">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336637" w:rsidRDefault="00336637" w:rsidP="00336637">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336637" w:rsidRDefault="00336637" w:rsidP="000126DF">
      <w:pPr>
        <w:ind w:firstLine="720"/>
        <w:rPr>
          <w:rFonts w:asciiTheme="majorHAnsi" w:hAnsiTheme="majorHAnsi" w:cstheme="minorHAnsi"/>
        </w:rPr>
      </w:pPr>
    </w:p>
    <w:p w:rsidR="00336637" w:rsidRDefault="00336637" w:rsidP="000126DF">
      <w:pPr>
        <w:ind w:firstLine="720"/>
        <w:rPr>
          <w:rFonts w:asciiTheme="majorHAnsi" w:hAnsiTheme="majorHAnsi" w:cstheme="minorHAnsi"/>
        </w:rPr>
      </w:pPr>
    </w:p>
    <w:p w:rsidR="00506068" w:rsidRDefault="00506068" w:rsidP="00660E35">
      <w:pPr>
        <w:ind w:firstLine="720"/>
        <w:rPr>
          <w:rFonts w:asciiTheme="majorHAnsi" w:hAnsiTheme="majorHAnsi" w:cstheme="minorHAnsi"/>
        </w:rPr>
      </w:pPr>
    </w:p>
    <w:p w:rsidR="009366E2" w:rsidRPr="00BD5F42" w:rsidRDefault="0000008E"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547B8A" w:rsidRDefault="00547B8A" w:rsidP="00660E35">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bookmarkStart w:id="0" w:name="_GoBack"/>
      <w:bookmarkEnd w:id="0"/>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40" w:rsidRDefault="00151640">
      <w:r>
        <w:separator/>
      </w:r>
    </w:p>
  </w:endnote>
  <w:endnote w:type="continuationSeparator" w:id="0">
    <w:p w:rsidR="00151640" w:rsidRDefault="0015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40" w:rsidRDefault="00151640">
      <w:r>
        <w:separator/>
      </w:r>
    </w:p>
  </w:footnote>
  <w:footnote w:type="continuationSeparator" w:id="0">
    <w:p w:rsidR="00151640" w:rsidRDefault="00151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20F44AD"/>
    <w:multiLevelType w:val="hybridMultilevel"/>
    <w:tmpl w:val="BFA6D652"/>
    <w:lvl w:ilvl="0" w:tplc="830A74C8">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4"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4D47505D"/>
    <w:multiLevelType w:val="hybridMultilevel"/>
    <w:tmpl w:val="83DE4D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20"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74FBB"/>
    <w:multiLevelType w:val="hybridMultilevel"/>
    <w:tmpl w:val="26CCCEFE"/>
    <w:lvl w:ilvl="0" w:tplc="513CC2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5"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2"/>
  </w:num>
  <w:num w:numId="3">
    <w:abstractNumId w:val="26"/>
  </w:num>
  <w:num w:numId="4">
    <w:abstractNumId w:val="7"/>
  </w:num>
  <w:num w:numId="5">
    <w:abstractNumId w:val="13"/>
  </w:num>
  <w:num w:numId="6">
    <w:abstractNumId w:val="9"/>
  </w:num>
  <w:num w:numId="7">
    <w:abstractNumId w:val="17"/>
  </w:num>
  <w:num w:numId="8">
    <w:abstractNumId w:val="5"/>
  </w:num>
  <w:num w:numId="9">
    <w:abstractNumId w:val="4"/>
  </w:num>
  <w:num w:numId="10">
    <w:abstractNumId w:val="21"/>
  </w:num>
  <w:num w:numId="11">
    <w:abstractNumId w:val="16"/>
  </w:num>
  <w:num w:numId="12">
    <w:abstractNumId w:val="25"/>
  </w:num>
  <w:num w:numId="13">
    <w:abstractNumId w:val="8"/>
  </w:num>
  <w:num w:numId="14">
    <w:abstractNumId w:val="10"/>
  </w:num>
  <w:num w:numId="15">
    <w:abstractNumId w:val="23"/>
  </w:num>
  <w:num w:numId="16">
    <w:abstractNumId w:val="19"/>
  </w:num>
  <w:num w:numId="17">
    <w:abstractNumId w:val="14"/>
  </w:num>
  <w:num w:numId="18">
    <w:abstractNumId w:val="10"/>
  </w:num>
  <w:num w:numId="19">
    <w:abstractNumId w:val="24"/>
  </w:num>
  <w:num w:numId="20">
    <w:abstractNumId w:val="24"/>
  </w:num>
  <w:num w:numId="21">
    <w:abstractNumId w:val="1"/>
  </w:num>
  <w:num w:numId="22">
    <w:abstractNumId w:val="6"/>
  </w:num>
  <w:num w:numId="23">
    <w:abstractNumId w:val="2"/>
  </w:num>
  <w:num w:numId="24">
    <w:abstractNumId w:val="15"/>
  </w:num>
  <w:num w:numId="25">
    <w:abstractNumId w:val="20"/>
  </w:num>
  <w:num w:numId="26">
    <w:abstractNumId w:val="24"/>
  </w:num>
  <w:num w:numId="27">
    <w:abstractNumId w:val="11"/>
  </w:num>
  <w:num w:numId="28">
    <w:abstractNumId w:val="22"/>
  </w:num>
  <w:num w:numId="29">
    <w:abstractNumId w:val="18"/>
  </w:num>
  <w:num w:numId="30">
    <w:abstractNumId w:val="3"/>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008E"/>
    <w:rsid w:val="00012086"/>
    <w:rsid w:val="000126DF"/>
    <w:rsid w:val="00016760"/>
    <w:rsid w:val="00020094"/>
    <w:rsid w:val="00036F13"/>
    <w:rsid w:val="0005028B"/>
    <w:rsid w:val="00052EEE"/>
    <w:rsid w:val="0005355E"/>
    <w:rsid w:val="00054741"/>
    <w:rsid w:val="0007015F"/>
    <w:rsid w:val="00072C69"/>
    <w:rsid w:val="00097B58"/>
    <w:rsid w:val="00097DB8"/>
    <w:rsid w:val="000B39BD"/>
    <w:rsid w:val="000B566F"/>
    <w:rsid w:val="000C1772"/>
    <w:rsid w:val="000C1F99"/>
    <w:rsid w:val="000E34D7"/>
    <w:rsid w:val="000E690D"/>
    <w:rsid w:val="00121047"/>
    <w:rsid w:val="00125902"/>
    <w:rsid w:val="00142678"/>
    <w:rsid w:val="001428E6"/>
    <w:rsid w:val="0014738E"/>
    <w:rsid w:val="00151640"/>
    <w:rsid w:val="00156939"/>
    <w:rsid w:val="00157490"/>
    <w:rsid w:val="00160FD4"/>
    <w:rsid w:val="0016526F"/>
    <w:rsid w:val="00170711"/>
    <w:rsid w:val="00175712"/>
    <w:rsid w:val="00177FD1"/>
    <w:rsid w:val="00182A62"/>
    <w:rsid w:val="00183A6B"/>
    <w:rsid w:val="00186347"/>
    <w:rsid w:val="00197216"/>
    <w:rsid w:val="001A78E2"/>
    <w:rsid w:val="001B0E01"/>
    <w:rsid w:val="001B2226"/>
    <w:rsid w:val="001B5B04"/>
    <w:rsid w:val="001B6D91"/>
    <w:rsid w:val="001C157C"/>
    <w:rsid w:val="001C7396"/>
    <w:rsid w:val="001D75C9"/>
    <w:rsid w:val="001E0454"/>
    <w:rsid w:val="001E19E9"/>
    <w:rsid w:val="001F7655"/>
    <w:rsid w:val="00205C15"/>
    <w:rsid w:val="00213B33"/>
    <w:rsid w:val="00220CC6"/>
    <w:rsid w:val="0022288D"/>
    <w:rsid w:val="00232F91"/>
    <w:rsid w:val="00256874"/>
    <w:rsid w:val="0027286A"/>
    <w:rsid w:val="00272B35"/>
    <w:rsid w:val="00274449"/>
    <w:rsid w:val="002822B0"/>
    <w:rsid w:val="0029545C"/>
    <w:rsid w:val="00295E5F"/>
    <w:rsid w:val="002A4595"/>
    <w:rsid w:val="002B7E17"/>
    <w:rsid w:val="002C3DCF"/>
    <w:rsid w:val="00311311"/>
    <w:rsid w:val="00321AFA"/>
    <w:rsid w:val="00325BFC"/>
    <w:rsid w:val="00331475"/>
    <w:rsid w:val="00336637"/>
    <w:rsid w:val="00344F82"/>
    <w:rsid w:val="003475C2"/>
    <w:rsid w:val="0036266D"/>
    <w:rsid w:val="003749CF"/>
    <w:rsid w:val="00380868"/>
    <w:rsid w:val="003B3275"/>
    <w:rsid w:val="003C2E7A"/>
    <w:rsid w:val="003D19B5"/>
    <w:rsid w:val="003D1E39"/>
    <w:rsid w:val="003D2AD2"/>
    <w:rsid w:val="003E6A96"/>
    <w:rsid w:val="003F49B2"/>
    <w:rsid w:val="004067CD"/>
    <w:rsid w:val="00412CF2"/>
    <w:rsid w:val="00415768"/>
    <w:rsid w:val="00430937"/>
    <w:rsid w:val="00434BD2"/>
    <w:rsid w:val="00442CF7"/>
    <w:rsid w:val="00442D2B"/>
    <w:rsid w:val="00455DD4"/>
    <w:rsid w:val="004616F3"/>
    <w:rsid w:val="004629A3"/>
    <w:rsid w:val="00490490"/>
    <w:rsid w:val="00493699"/>
    <w:rsid w:val="004A6776"/>
    <w:rsid w:val="004D0B6D"/>
    <w:rsid w:val="004F02F6"/>
    <w:rsid w:val="005047AA"/>
    <w:rsid w:val="00505D3D"/>
    <w:rsid w:val="00506068"/>
    <w:rsid w:val="00512EAD"/>
    <w:rsid w:val="00525BE6"/>
    <w:rsid w:val="005355CD"/>
    <w:rsid w:val="00547B8A"/>
    <w:rsid w:val="00565588"/>
    <w:rsid w:val="005842F3"/>
    <w:rsid w:val="00584EDE"/>
    <w:rsid w:val="00586E95"/>
    <w:rsid w:val="0059065C"/>
    <w:rsid w:val="005D0D64"/>
    <w:rsid w:val="005D3631"/>
    <w:rsid w:val="005E09ED"/>
    <w:rsid w:val="005E59C3"/>
    <w:rsid w:val="005F1DAA"/>
    <w:rsid w:val="005F28A0"/>
    <w:rsid w:val="00604A30"/>
    <w:rsid w:val="00610C64"/>
    <w:rsid w:val="00612215"/>
    <w:rsid w:val="006166A8"/>
    <w:rsid w:val="006169E1"/>
    <w:rsid w:val="0062523D"/>
    <w:rsid w:val="006261FB"/>
    <w:rsid w:val="00633942"/>
    <w:rsid w:val="0063569B"/>
    <w:rsid w:val="00637B31"/>
    <w:rsid w:val="0065052D"/>
    <w:rsid w:val="00653A6E"/>
    <w:rsid w:val="00660E35"/>
    <w:rsid w:val="006701D5"/>
    <w:rsid w:val="006753C4"/>
    <w:rsid w:val="00680D00"/>
    <w:rsid w:val="0068673C"/>
    <w:rsid w:val="006A5FD6"/>
    <w:rsid w:val="006B090F"/>
    <w:rsid w:val="006B79DB"/>
    <w:rsid w:val="006B7EAD"/>
    <w:rsid w:val="006E0815"/>
    <w:rsid w:val="006E0E27"/>
    <w:rsid w:val="006E4482"/>
    <w:rsid w:val="006F0173"/>
    <w:rsid w:val="006F5EF0"/>
    <w:rsid w:val="00704CFC"/>
    <w:rsid w:val="007139DA"/>
    <w:rsid w:val="007337B2"/>
    <w:rsid w:val="0073595B"/>
    <w:rsid w:val="007374DC"/>
    <w:rsid w:val="0077443E"/>
    <w:rsid w:val="00780138"/>
    <w:rsid w:val="00781718"/>
    <w:rsid w:val="007830C4"/>
    <w:rsid w:val="00786176"/>
    <w:rsid w:val="00786529"/>
    <w:rsid w:val="007912E9"/>
    <w:rsid w:val="007A24F3"/>
    <w:rsid w:val="007A6E29"/>
    <w:rsid w:val="007C6CCB"/>
    <w:rsid w:val="007F09E8"/>
    <w:rsid w:val="007F2860"/>
    <w:rsid w:val="00804D4D"/>
    <w:rsid w:val="008064BE"/>
    <w:rsid w:val="0081667E"/>
    <w:rsid w:val="00816DDE"/>
    <w:rsid w:val="00827042"/>
    <w:rsid w:val="00847DA5"/>
    <w:rsid w:val="00862774"/>
    <w:rsid w:val="00876128"/>
    <w:rsid w:val="0088017E"/>
    <w:rsid w:val="00884F68"/>
    <w:rsid w:val="00887186"/>
    <w:rsid w:val="00892C03"/>
    <w:rsid w:val="008A3245"/>
    <w:rsid w:val="008C0C26"/>
    <w:rsid w:val="008D0DC0"/>
    <w:rsid w:val="008E4C30"/>
    <w:rsid w:val="008F11A9"/>
    <w:rsid w:val="008F4611"/>
    <w:rsid w:val="00911B35"/>
    <w:rsid w:val="0091567A"/>
    <w:rsid w:val="0092512F"/>
    <w:rsid w:val="009366E2"/>
    <w:rsid w:val="00970D7D"/>
    <w:rsid w:val="0097121C"/>
    <w:rsid w:val="00974621"/>
    <w:rsid w:val="009B6DFE"/>
    <w:rsid w:val="009C401F"/>
    <w:rsid w:val="009D0A06"/>
    <w:rsid w:val="009D2B84"/>
    <w:rsid w:val="009D3A6A"/>
    <w:rsid w:val="009D5AE5"/>
    <w:rsid w:val="009D681D"/>
    <w:rsid w:val="009E6645"/>
    <w:rsid w:val="009E7A2F"/>
    <w:rsid w:val="009F0AA2"/>
    <w:rsid w:val="00A10500"/>
    <w:rsid w:val="00A23148"/>
    <w:rsid w:val="00A262E1"/>
    <w:rsid w:val="00A35F38"/>
    <w:rsid w:val="00A426C7"/>
    <w:rsid w:val="00A639BF"/>
    <w:rsid w:val="00A64140"/>
    <w:rsid w:val="00A64DEE"/>
    <w:rsid w:val="00A65152"/>
    <w:rsid w:val="00A70310"/>
    <w:rsid w:val="00A76A5A"/>
    <w:rsid w:val="00A85EF3"/>
    <w:rsid w:val="00A97D92"/>
    <w:rsid w:val="00AB085A"/>
    <w:rsid w:val="00AB1623"/>
    <w:rsid w:val="00AB6307"/>
    <w:rsid w:val="00AC0F52"/>
    <w:rsid w:val="00AC5124"/>
    <w:rsid w:val="00AD127F"/>
    <w:rsid w:val="00AD1E50"/>
    <w:rsid w:val="00AE14B6"/>
    <w:rsid w:val="00AE20E1"/>
    <w:rsid w:val="00B01286"/>
    <w:rsid w:val="00B10CCE"/>
    <w:rsid w:val="00B118CD"/>
    <w:rsid w:val="00B2175B"/>
    <w:rsid w:val="00B2646C"/>
    <w:rsid w:val="00B3035A"/>
    <w:rsid w:val="00B3054E"/>
    <w:rsid w:val="00B35248"/>
    <w:rsid w:val="00B4018E"/>
    <w:rsid w:val="00B405BE"/>
    <w:rsid w:val="00B4168B"/>
    <w:rsid w:val="00B41C30"/>
    <w:rsid w:val="00B45AA6"/>
    <w:rsid w:val="00B50F7C"/>
    <w:rsid w:val="00B56C2F"/>
    <w:rsid w:val="00B609C0"/>
    <w:rsid w:val="00B643F3"/>
    <w:rsid w:val="00B67B4B"/>
    <w:rsid w:val="00B72940"/>
    <w:rsid w:val="00B81A57"/>
    <w:rsid w:val="00B84646"/>
    <w:rsid w:val="00B87551"/>
    <w:rsid w:val="00BA1112"/>
    <w:rsid w:val="00BC4B38"/>
    <w:rsid w:val="00BC7B64"/>
    <w:rsid w:val="00BD19AF"/>
    <w:rsid w:val="00BD4F1B"/>
    <w:rsid w:val="00C02921"/>
    <w:rsid w:val="00C034ED"/>
    <w:rsid w:val="00C05E53"/>
    <w:rsid w:val="00C11B4F"/>
    <w:rsid w:val="00C217D8"/>
    <w:rsid w:val="00C246EB"/>
    <w:rsid w:val="00C4151B"/>
    <w:rsid w:val="00C43D57"/>
    <w:rsid w:val="00C469FE"/>
    <w:rsid w:val="00C61EF9"/>
    <w:rsid w:val="00C71D4C"/>
    <w:rsid w:val="00C872CD"/>
    <w:rsid w:val="00C8751B"/>
    <w:rsid w:val="00C912DA"/>
    <w:rsid w:val="00C973D2"/>
    <w:rsid w:val="00CB0DB3"/>
    <w:rsid w:val="00CB0E30"/>
    <w:rsid w:val="00CB6415"/>
    <w:rsid w:val="00CB7884"/>
    <w:rsid w:val="00CC4098"/>
    <w:rsid w:val="00CC6A1B"/>
    <w:rsid w:val="00CD2B3F"/>
    <w:rsid w:val="00CE0EE8"/>
    <w:rsid w:val="00CF4187"/>
    <w:rsid w:val="00D05D9A"/>
    <w:rsid w:val="00D1152F"/>
    <w:rsid w:val="00D348D1"/>
    <w:rsid w:val="00D35D39"/>
    <w:rsid w:val="00D44EB8"/>
    <w:rsid w:val="00D53897"/>
    <w:rsid w:val="00D54DD7"/>
    <w:rsid w:val="00D6249E"/>
    <w:rsid w:val="00D63848"/>
    <w:rsid w:val="00D72201"/>
    <w:rsid w:val="00D849FB"/>
    <w:rsid w:val="00D87794"/>
    <w:rsid w:val="00D87EA1"/>
    <w:rsid w:val="00DA12B4"/>
    <w:rsid w:val="00DA17B1"/>
    <w:rsid w:val="00DA18C4"/>
    <w:rsid w:val="00DA3794"/>
    <w:rsid w:val="00DB4199"/>
    <w:rsid w:val="00DE392A"/>
    <w:rsid w:val="00DE5AA4"/>
    <w:rsid w:val="00DF7718"/>
    <w:rsid w:val="00E00C7E"/>
    <w:rsid w:val="00E06674"/>
    <w:rsid w:val="00E12B1C"/>
    <w:rsid w:val="00E15EC7"/>
    <w:rsid w:val="00E17C33"/>
    <w:rsid w:val="00E357D7"/>
    <w:rsid w:val="00E43310"/>
    <w:rsid w:val="00E558CD"/>
    <w:rsid w:val="00E57644"/>
    <w:rsid w:val="00E808F1"/>
    <w:rsid w:val="00E83BBD"/>
    <w:rsid w:val="00E94FFB"/>
    <w:rsid w:val="00E97C8E"/>
    <w:rsid w:val="00EA1596"/>
    <w:rsid w:val="00EA210B"/>
    <w:rsid w:val="00EE415A"/>
    <w:rsid w:val="00EF2D17"/>
    <w:rsid w:val="00EF301F"/>
    <w:rsid w:val="00F03F7A"/>
    <w:rsid w:val="00F12A6D"/>
    <w:rsid w:val="00F172AA"/>
    <w:rsid w:val="00F30B59"/>
    <w:rsid w:val="00F4677A"/>
    <w:rsid w:val="00F46C58"/>
    <w:rsid w:val="00F51E44"/>
    <w:rsid w:val="00F61E5D"/>
    <w:rsid w:val="00F63CFB"/>
    <w:rsid w:val="00F67170"/>
    <w:rsid w:val="00F70633"/>
    <w:rsid w:val="00F7132E"/>
    <w:rsid w:val="00F7174C"/>
    <w:rsid w:val="00F72673"/>
    <w:rsid w:val="00F7446C"/>
    <w:rsid w:val="00F85D0D"/>
    <w:rsid w:val="00F92E74"/>
    <w:rsid w:val="00F95915"/>
    <w:rsid w:val="00FA1284"/>
    <w:rsid w:val="00FA7DDE"/>
    <w:rsid w:val="00FC0BAF"/>
    <w:rsid w:val="00FC730B"/>
    <w:rsid w:val="00FD3C9B"/>
    <w:rsid w:val="00FD6519"/>
    <w:rsid w:val="00FE3E33"/>
    <w:rsid w:val="00FE764E"/>
    <w:rsid w:val="00FF0754"/>
    <w:rsid w:val="00FF50A0"/>
    <w:rsid w:val="00FF71EB"/>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B596"/>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3803384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934047655">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59349603">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472475211">
      <w:bodyDiv w:val="1"/>
      <w:marLeft w:val="0"/>
      <w:marRight w:val="0"/>
      <w:marTop w:val="0"/>
      <w:marBottom w:val="0"/>
      <w:divBdr>
        <w:top w:val="none" w:sz="0" w:space="0" w:color="auto"/>
        <w:left w:val="none" w:sz="0" w:space="0" w:color="auto"/>
        <w:bottom w:val="none" w:sz="0" w:space="0" w:color="auto"/>
        <w:right w:val="none" w:sz="0" w:space="0" w:color="auto"/>
      </w:divBdr>
    </w:div>
    <w:div w:id="1955594764">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60</cp:revision>
  <cp:lastPrinted>2019-03-21T15:36:00Z</cp:lastPrinted>
  <dcterms:created xsi:type="dcterms:W3CDTF">2019-02-15T15:55:00Z</dcterms:created>
  <dcterms:modified xsi:type="dcterms:W3CDTF">2019-04-12T22:05:00Z</dcterms:modified>
</cp:coreProperties>
</file>